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98" w:rsidRPr="008851A7" w:rsidRDefault="00AD62C1" w:rsidP="00A16D40">
      <w:pPr>
        <w:rPr>
          <w:rFonts w:ascii="Century Gothic" w:eastAsia="Times New Roman" w:hAnsi="Century Gothic" w:cs="Arial"/>
          <w:color w:val="333333"/>
          <w:sz w:val="58"/>
          <w:szCs w:val="22"/>
          <w:lang w:eastAsia="en-US"/>
        </w:rPr>
      </w:pPr>
      <w:r w:rsidRPr="008851A7">
        <w:rPr>
          <w:rFonts w:ascii="Century Gothic" w:hAnsi="Century Gothic"/>
          <w:noProof/>
          <w:sz w:val="44"/>
          <w:lang w:eastAsia="en-GB"/>
        </w:rPr>
        <mc:AlternateContent>
          <mc:Choice Requires="wps">
            <w:drawing>
              <wp:anchor distT="0" distB="0" distL="114300" distR="114300" simplePos="0" relativeHeight="251665408" behindDoc="0" locked="0" layoutInCell="1" allowOverlap="1" wp14:anchorId="3AB7F71F" wp14:editId="3E90359B">
                <wp:simplePos x="0" y="0"/>
                <wp:positionH relativeFrom="column">
                  <wp:posOffset>4048125</wp:posOffset>
                </wp:positionH>
                <wp:positionV relativeFrom="paragraph">
                  <wp:posOffset>234315</wp:posOffset>
                </wp:positionV>
                <wp:extent cx="2476500" cy="83915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391525"/>
                        </a:xfrm>
                        <a:prstGeom prst="rect">
                          <a:avLst/>
                        </a:prstGeom>
                        <a:solidFill>
                          <a:srgbClr val="00B0F0"/>
                        </a:solidFill>
                        <a:ln w="9525">
                          <a:noFill/>
                          <a:miter lim="800000"/>
                          <a:headEnd/>
                          <a:tailEnd/>
                        </a:ln>
                      </wps:spPr>
                      <wps:txbx>
                        <w:txbxContent>
                          <w:p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6"/>
                                <w:szCs w:val="22"/>
                              </w:rPr>
                            </w:pPr>
                            <w:r w:rsidRPr="00AD62C1">
                              <w:rPr>
                                <w:rFonts w:ascii="Century Gothic" w:hAnsi="Century Gothic" w:cs="Arial"/>
                                <w:b/>
                                <w:color w:val="FFFFFF" w:themeColor="background1"/>
                                <w:sz w:val="26"/>
                                <w:szCs w:val="22"/>
                              </w:rPr>
                              <w:t>About us</w:t>
                            </w:r>
                          </w:p>
                          <w:p w:rsidR="00AD62C1" w:rsidRPr="00AD62C1" w:rsidRDefault="00AD62C1" w:rsidP="00AD62C1">
                            <w:pPr>
                              <w:pStyle w:val="NormalWeb"/>
                              <w:spacing w:before="0" w:beforeAutospacing="0"/>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TA Training Organisation offers a range of training including counselling and psychotherapy and continuing professional development programmes in Transactional Analysis.</w:t>
                            </w:r>
                          </w:p>
                          <w:p w:rsidR="00AD62C1" w:rsidRPr="00AD62C1" w:rsidRDefault="00AD62C1" w:rsidP="00AD62C1">
                            <w:pPr>
                              <w:pStyle w:val="NormalWeb"/>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rsidR="00AD62C1" w:rsidRPr="00AD62C1" w:rsidRDefault="00AD62C1" w:rsidP="00AD62C1">
                            <w:pPr>
                              <w:pStyle w:val="NormalWeb"/>
                              <w:ind w:left="142" w:right="139"/>
                              <w:jc w:val="both"/>
                              <w:rPr>
                                <w:rFonts w:ascii="Century Gothic" w:hAnsi="Century Gothic"/>
                                <w:color w:val="FFFFFF" w:themeColor="background1"/>
                                <w:sz w:val="21"/>
                                <w:szCs w:val="21"/>
                              </w:rPr>
                            </w:pPr>
                            <w:r w:rsidRPr="00AD62C1">
                              <w:rPr>
                                <w:rFonts w:ascii="Century Gothic" w:hAnsi="Century Gothic" w:cs="Arial"/>
                                <w:color w:val="FFFFFF" w:themeColor="background1"/>
                                <w:sz w:val="21"/>
                                <w:szCs w:val="21"/>
                              </w:rPr>
                              <w:t xml:space="preserve">The TA Training Organisation was established in 2014 combining the experience and expertise of </w:t>
                            </w:r>
                            <w:r w:rsidR="003A4823">
                              <w:rPr>
                                <w:rFonts w:ascii="Century Gothic" w:hAnsi="Century Gothic" w:cs="Arial"/>
                                <w:color w:val="FFFFFF" w:themeColor="background1"/>
                                <w:sz w:val="21"/>
                                <w:szCs w:val="21"/>
                              </w:rPr>
                              <w:t xml:space="preserve">our </w:t>
                            </w:r>
                            <w:r w:rsidRPr="00AD62C1">
                              <w:rPr>
                                <w:rFonts w:ascii="Century Gothic" w:hAnsi="Century Gothic" w:cs="Arial"/>
                                <w:color w:val="FFFFFF" w:themeColor="background1"/>
                                <w:sz w:val="21"/>
                                <w:szCs w:val="21"/>
                              </w:rPr>
                              <w:t xml:space="preserve">trainers </w:t>
                            </w:r>
                            <w:r w:rsidR="003A4823">
                              <w:rPr>
                                <w:rFonts w:ascii="Century Gothic" w:hAnsi="Century Gothic" w:cs="Arial"/>
                                <w:color w:val="FFFFFF" w:themeColor="background1"/>
                                <w:sz w:val="21"/>
                                <w:szCs w:val="21"/>
                              </w:rPr>
                              <w:t>who</w:t>
                            </w:r>
                            <w:r w:rsidRPr="00AD62C1">
                              <w:rPr>
                                <w:rFonts w:ascii="Century Gothic" w:hAnsi="Century Gothic" w:cs="Arial"/>
                                <w:color w:val="FFFFFF" w:themeColor="background1"/>
                                <w:sz w:val="21"/>
                                <w:szCs w:val="21"/>
                              </w:rPr>
                              <w:t xml:space="preserve"> 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1"/>
                                <w:szCs w:val="21"/>
                              </w:rPr>
                            </w:pPr>
                            <w:r w:rsidRPr="00AD62C1">
                              <w:rPr>
                                <w:rFonts w:ascii="Century Gothic" w:hAnsi="Century Gothic" w:cs="Arial"/>
                                <w:color w:val="FFFFFF" w:themeColor="background1"/>
                                <w:sz w:val="21"/>
                                <w:szCs w:val="21"/>
                              </w:rPr>
                              <w:t>TA Training Organisation is a registered training institute under UKATA who are a member of HIPs (Humanistic and Integrative Psychotherapies) and a member organisation of UKCP. (UK Council for Psychotherapy)</w:t>
                            </w:r>
                          </w:p>
                          <w:p w:rsidR="00AD62C1" w:rsidRPr="00AD62C1" w:rsidRDefault="00AD62C1" w:rsidP="00AD62C1">
                            <w:pPr>
                              <w:pStyle w:val="NormalWeb"/>
                              <w:spacing w:before="0" w:beforeAutospacing="0" w:after="0" w:afterAutospacing="0"/>
                              <w:rPr>
                                <w:rFonts w:ascii="Century Gothic" w:hAnsi="Century Gothic" w:cs="Arial"/>
                                <w:b/>
                                <w:color w:val="FFFFFF" w:themeColor="background1"/>
                                <w:sz w:val="22"/>
                                <w:szCs w:val="22"/>
                              </w:rPr>
                            </w:pP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TA Training Organisation</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138 Low Lane, Horsforth</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Leeds LS18 5PX</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0113 2583399</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www.tatraining.org</w:t>
                            </w:r>
                          </w:p>
                          <w:p w:rsidR="00AD62C1" w:rsidRPr="00AD62C1" w:rsidRDefault="00AD62C1" w:rsidP="00AD62C1">
                            <w:pPr>
                              <w:pStyle w:val="NormalWeb"/>
                              <w:rPr>
                                <w:rFonts w:ascii="Century Gothic" w:hAnsi="Century Gothic" w:cs="Arial"/>
                                <w:b/>
                                <w:color w:val="FFFFFF" w:themeColor="background1"/>
                                <w:sz w:val="21"/>
                                <w:szCs w:val="21"/>
                              </w:rPr>
                            </w:pPr>
                          </w:p>
                          <w:p w:rsidR="00AD62C1" w:rsidRPr="007205D7" w:rsidRDefault="00AD62C1" w:rsidP="00AD62C1">
                            <w:pPr>
                              <w:rPr>
                                <w:rFonts w:ascii="Century Gothic" w:hAnsi="Century Gothic" w:cs="Arial"/>
                              </w:rPr>
                            </w:pPr>
                          </w:p>
                        </w:txbxContent>
                      </wps:txbx>
                      <wps:bodyPr rot="0" vert="horz" wrap="square" lIns="91440" tIns="108000" rIns="91440" bIns="108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18.75pt;margin-top:18.45pt;width:195pt;height:6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" fillcolor="#00b0f0" stroked="f">
                <v:textbox inset=",3mm,,3mm">
                  <w:txbxContent>
                    <w:p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6"/>
                          <w:szCs w:val="22"/>
                        </w:rPr>
                      </w:pPr>
                      <w:r w:rsidRPr="00AD62C1">
                        <w:rPr>
                          <w:rFonts w:ascii="Century Gothic" w:hAnsi="Century Gothic" w:cs="Arial"/>
                          <w:b/>
                          <w:color w:val="FFFFFF" w:themeColor="background1"/>
                          <w:sz w:val="26"/>
                          <w:szCs w:val="22"/>
                        </w:rPr>
                        <w:t>About us</w:t>
                      </w:r>
                    </w:p>
                    <w:p w:rsidR="00AD62C1" w:rsidRPr="00AD62C1" w:rsidRDefault="00AD62C1" w:rsidP="00AD62C1">
                      <w:pPr>
                        <w:pStyle w:val="NormalWeb"/>
                        <w:spacing w:before="0" w:beforeAutospacing="0"/>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TA Training Organisation offers a range of training including counselling and psychotherapy and continuing professional development programmes in Transactional Analysis.</w:t>
                      </w:r>
                    </w:p>
                    <w:p w:rsidR="00AD62C1" w:rsidRPr="00AD62C1" w:rsidRDefault="00AD62C1" w:rsidP="00AD62C1">
                      <w:pPr>
                        <w:pStyle w:val="NormalWeb"/>
                        <w:ind w:left="142" w:right="139"/>
                        <w:jc w:val="both"/>
                        <w:rPr>
                          <w:rFonts w:ascii="Century Gothic" w:hAnsi="Century Gothic" w:cs="Arial"/>
                          <w:color w:val="FFFFFF" w:themeColor="background1"/>
                          <w:sz w:val="21"/>
                          <w:szCs w:val="21"/>
                        </w:rPr>
                      </w:pPr>
                      <w:r w:rsidRPr="00AD62C1">
                        <w:rPr>
                          <w:rFonts w:ascii="Century Gothic" w:hAnsi="Century Gothic" w:cs="Arial"/>
                          <w:color w:val="FFFFFF" w:themeColor="background1"/>
                          <w:sz w:val="21"/>
                          <w:szCs w:val="21"/>
                        </w:rPr>
                        <w:t>The training includes introductory level courses, practitioner, counselling certificate and diploma courses and a European and UK accredited programme in Transactional Analysis psychotherapy, an Exam Preparation Group and a wide range of CPD activities.</w:t>
                      </w:r>
                    </w:p>
                    <w:p w:rsidR="00AD62C1" w:rsidRPr="00AD62C1" w:rsidRDefault="00AD62C1" w:rsidP="00AD62C1">
                      <w:pPr>
                        <w:pStyle w:val="NormalWeb"/>
                        <w:ind w:left="142" w:right="139"/>
                        <w:jc w:val="both"/>
                        <w:rPr>
                          <w:rFonts w:ascii="Century Gothic" w:hAnsi="Century Gothic"/>
                          <w:color w:val="FFFFFF" w:themeColor="background1"/>
                          <w:sz w:val="21"/>
                          <w:szCs w:val="21"/>
                        </w:rPr>
                      </w:pPr>
                      <w:r w:rsidRPr="00AD62C1">
                        <w:rPr>
                          <w:rFonts w:ascii="Century Gothic" w:hAnsi="Century Gothic" w:cs="Arial"/>
                          <w:color w:val="FFFFFF" w:themeColor="background1"/>
                          <w:sz w:val="21"/>
                          <w:szCs w:val="21"/>
                        </w:rPr>
                        <w:t xml:space="preserve">The TA Training Organisation was established in 2014 combining the experience and expertise of </w:t>
                      </w:r>
                      <w:r w:rsidR="003A4823">
                        <w:rPr>
                          <w:rFonts w:ascii="Century Gothic" w:hAnsi="Century Gothic" w:cs="Arial"/>
                          <w:color w:val="FFFFFF" w:themeColor="background1"/>
                          <w:sz w:val="21"/>
                          <w:szCs w:val="21"/>
                        </w:rPr>
                        <w:t xml:space="preserve">our </w:t>
                      </w:r>
                      <w:r w:rsidRPr="00AD62C1">
                        <w:rPr>
                          <w:rFonts w:ascii="Century Gothic" w:hAnsi="Century Gothic" w:cs="Arial"/>
                          <w:color w:val="FFFFFF" w:themeColor="background1"/>
                          <w:sz w:val="21"/>
                          <w:szCs w:val="21"/>
                        </w:rPr>
                        <w:t xml:space="preserve">trainers </w:t>
                      </w:r>
                      <w:r w:rsidR="003A4823">
                        <w:rPr>
                          <w:rFonts w:ascii="Century Gothic" w:hAnsi="Century Gothic" w:cs="Arial"/>
                          <w:color w:val="FFFFFF" w:themeColor="background1"/>
                          <w:sz w:val="21"/>
                          <w:szCs w:val="21"/>
                        </w:rPr>
                        <w:t>who</w:t>
                      </w:r>
                      <w:r w:rsidRPr="00AD62C1">
                        <w:rPr>
                          <w:rFonts w:ascii="Century Gothic" w:hAnsi="Century Gothic" w:cs="Arial"/>
                          <w:color w:val="FFFFFF" w:themeColor="background1"/>
                          <w:sz w:val="21"/>
                          <w:szCs w:val="21"/>
                        </w:rPr>
                        <w:t xml:space="preserve"> are motivated and interested in working with people who want to explore and develop themselves. They offer training and supervision in transactional analysis psychotherapy and counselling that enables people to develop a career in working therapeutically with people as a counsellor or psychotherapist.</w:t>
                      </w:r>
                    </w:p>
                    <w:p w:rsidR="00AD62C1" w:rsidRPr="00AD62C1" w:rsidRDefault="00AD62C1" w:rsidP="00AD62C1">
                      <w:pPr>
                        <w:pStyle w:val="NormalWeb"/>
                        <w:spacing w:after="0" w:afterAutospacing="0"/>
                        <w:ind w:left="142" w:right="139"/>
                        <w:jc w:val="both"/>
                        <w:rPr>
                          <w:rFonts w:ascii="Century Gothic" w:hAnsi="Century Gothic" w:cs="Arial"/>
                          <w:b/>
                          <w:color w:val="FFFFFF" w:themeColor="background1"/>
                          <w:sz w:val="21"/>
                          <w:szCs w:val="21"/>
                        </w:rPr>
                      </w:pPr>
                      <w:r w:rsidRPr="00AD62C1">
                        <w:rPr>
                          <w:rFonts w:ascii="Century Gothic" w:hAnsi="Century Gothic" w:cs="Arial"/>
                          <w:color w:val="FFFFFF" w:themeColor="background1"/>
                          <w:sz w:val="21"/>
                          <w:szCs w:val="21"/>
                        </w:rPr>
                        <w:t>TA Training Organisation is a registered training institute under UKATA who are a member of HIPs (Humanistic and Integrative Psychotherapies) and a member organisation of UKCP. (UK Council for Psychotherapy)</w:t>
                      </w:r>
                    </w:p>
                    <w:p w:rsidR="00AD62C1" w:rsidRPr="00AD62C1" w:rsidRDefault="00AD62C1" w:rsidP="00AD62C1">
                      <w:pPr>
                        <w:pStyle w:val="NormalWeb"/>
                        <w:spacing w:before="0" w:beforeAutospacing="0" w:after="0" w:afterAutospacing="0"/>
                        <w:rPr>
                          <w:rFonts w:ascii="Century Gothic" w:hAnsi="Century Gothic" w:cs="Arial"/>
                          <w:b/>
                          <w:color w:val="FFFFFF" w:themeColor="background1"/>
                          <w:sz w:val="22"/>
                          <w:szCs w:val="22"/>
                        </w:rPr>
                      </w:pP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TA Training Organisation</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138 Low Lane, Horsforth</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Leeds LS18 5PX</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0113 2583399</w:t>
                      </w:r>
                    </w:p>
                    <w:p w:rsidR="00AD62C1" w:rsidRPr="00AD62C1" w:rsidRDefault="00AD62C1" w:rsidP="00AD62C1">
                      <w:pPr>
                        <w:pStyle w:val="NormalWeb"/>
                        <w:spacing w:before="0" w:beforeAutospacing="0" w:after="0" w:afterAutospacing="0"/>
                        <w:ind w:firstLine="142"/>
                        <w:rPr>
                          <w:rFonts w:ascii="Century Gothic" w:hAnsi="Century Gothic" w:cs="Arial"/>
                          <w:b/>
                          <w:color w:val="FFFFFF" w:themeColor="background1"/>
                          <w:sz w:val="21"/>
                          <w:szCs w:val="21"/>
                        </w:rPr>
                      </w:pPr>
                      <w:r w:rsidRPr="00AD62C1">
                        <w:rPr>
                          <w:rFonts w:ascii="Century Gothic" w:hAnsi="Century Gothic" w:cs="Arial"/>
                          <w:b/>
                          <w:color w:val="FFFFFF" w:themeColor="background1"/>
                          <w:sz w:val="21"/>
                          <w:szCs w:val="21"/>
                        </w:rPr>
                        <w:t>www.tatraining.org</w:t>
                      </w:r>
                    </w:p>
                    <w:p w:rsidR="00AD62C1" w:rsidRPr="00AD62C1" w:rsidRDefault="00AD62C1" w:rsidP="00AD62C1">
                      <w:pPr>
                        <w:pStyle w:val="NormalWeb"/>
                        <w:rPr>
                          <w:rFonts w:ascii="Century Gothic" w:hAnsi="Century Gothic" w:cs="Arial"/>
                          <w:b/>
                          <w:color w:val="FFFFFF" w:themeColor="background1"/>
                          <w:sz w:val="21"/>
                          <w:szCs w:val="21"/>
                        </w:rPr>
                      </w:pPr>
                    </w:p>
                    <w:p w:rsidR="00AD62C1" w:rsidRPr="007205D7" w:rsidRDefault="00AD62C1" w:rsidP="00AD62C1">
                      <w:pPr>
                        <w:rPr>
                          <w:rFonts w:ascii="Century Gothic" w:hAnsi="Century Gothic" w:cs="Arial"/>
                        </w:rPr>
                      </w:pPr>
                    </w:p>
                  </w:txbxContent>
                </v:textbox>
                <w10:wrap type="square"/>
              </v:shape>
            </w:pict>
          </mc:Fallback>
        </mc:AlternateContent>
      </w:r>
      <w:r w:rsidR="006062D1" w:rsidRPr="008851A7">
        <w:rPr>
          <w:rFonts w:ascii="Century Gothic" w:eastAsia="Times New Roman" w:hAnsi="Century Gothic" w:cs="Arial"/>
          <w:color w:val="333333"/>
          <w:sz w:val="44"/>
          <w:szCs w:val="22"/>
          <w:lang w:eastAsia="en-US"/>
        </w:rPr>
        <w:t xml:space="preserve">Foundation Certificate in </w:t>
      </w:r>
      <w:r w:rsidR="00D01542" w:rsidRPr="008851A7">
        <w:rPr>
          <w:rFonts w:ascii="Century Gothic" w:eastAsia="Times New Roman" w:hAnsi="Century Gothic" w:cs="Arial"/>
          <w:color w:val="333333"/>
          <w:sz w:val="44"/>
          <w:szCs w:val="22"/>
          <w:lang w:eastAsia="en-US"/>
        </w:rPr>
        <w:t>T</w:t>
      </w:r>
      <w:r w:rsidRPr="008851A7">
        <w:rPr>
          <w:rFonts w:ascii="Century Gothic" w:eastAsia="Times New Roman" w:hAnsi="Century Gothic" w:cs="Arial"/>
          <w:color w:val="333333"/>
          <w:sz w:val="44"/>
          <w:szCs w:val="22"/>
          <w:lang w:eastAsia="en-US"/>
        </w:rPr>
        <w:t>ransactional</w:t>
      </w:r>
      <w:r w:rsidRPr="008851A7">
        <w:rPr>
          <w:rFonts w:ascii="Century Gothic" w:eastAsia="Times New Roman" w:hAnsi="Century Gothic" w:cs="Arial"/>
          <w:color w:val="333333"/>
          <w:sz w:val="46"/>
          <w:szCs w:val="22"/>
          <w:lang w:eastAsia="en-US"/>
        </w:rPr>
        <w:t xml:space="preserve"> </w:t>
      </w:r>
      <w:r w:rsidR="00D01542" w:rsidRPr="008851A7">
        <w:rPr>
          <w:rFonts w:ascii="Century Gothic" w:eastAsia="Times New Roman" w:hAnsi="Century Gothic" w:cs="Arial"/>
          <w:color w:val="333333"/>
          <w:sz w:val="44"/>
          <w:szCs w:val="22"/>
          <w:lang w:eastAsia="en-US"/>
        </w:rPr>
        <w:t>A</w:t>
      </w:r>
      <w:r w:rsidRPr="008851A7">
        <w:rPr>
          <w:rFonts w:ascii="Century Gothic" w:eastAsia="Times New Roman" w:hAnsi="Century Gothic" w:cs="Arial"/>
          <w:color w:val="333333"/>
          <w:sz w:val="44"/>
          <w:szCs w:val="22"/>
          <w:lang w:eastAsia="en-US"/>
        </w:rPr>
        <w:t>nalysis</w:t>
      </w:r>
      <w:r w:rsidR="006449B0" w:rsidRPr="008851A7">
        <w:rPr>
          <w:rFonts w:ascii="Century Gothic" w:eastAsia="Times New Roman" w:hAnsi="Century Gothic" w:cs="Arial"/>
          <w:color w:val="333333"/>
          <w:sz w:val="58"/>
          <w:szCs w:val="22"/>
          <w:lang w:eastAsia="en-US"/>
        </w:rPr>
        <w:t xml:space="preserve"> </w:t>
      </w:r>
    </w:p>
    <w:p w:rsidR="00A16D40" w:rsidRDefault="00A16D40" w:rsidP="00A16D40">
      <w:pPr>
        <w:rPr>
          <w:rFonts w:ascii="Futura Md" w:eastAsia="Times New Roman" w:hAnsi="Futura Md"/>
          <w:szCs w:val="22"/>
          <w:lang w:eastAsia="en-US"/>
        </w:rPr>
      </w:pPr>
    </w:p>
    <w:p w:rsidR="008851A7" w:rsidRDefault="00AE60D1" w:rsidP="008851A7">
      <w:pPr>
        <w:shd w:val="clear" w:color="auto" w:fill="FFFFFF"/>
        <w:rPr>
          <w:rFonts w:ascii="Century Gothic" w:eastAsia="Times New Roman" w:hAnsi="Century Gothic" w:cs="Arial"/>
          <w:color w:val="808080" w:themeColor="background1" w:themeShade="80"/>
          <w:sz w:val="24"/>
          <w:lang w:eastAsia="en-GB"/>
        </w:rPr>
      </w:pPr>
      <w:r w:rsidRPr="008851A7">
        <w:rPr>
          <w:rFonts w:ascii="Century Gothic" w:eastAsia="Times New Roman" w:hAnsi="Century Gothic" w:cs="Arial"/>
          <w:color w:val="808080" w:themeColor="background1" w:themeShade="80"/>
          <w:sz w:val="24"/>
          <w:lang w:eastAsia="en-GB"/>
        </w:rPr>
        <w:t>The Foundation Certificate in Transactional Analysis</w:t>
      </w:r>
      <w:r w:rsidR="0002256E" w:rsidRPr="008851A7">
        <w:rPr>
          <w:rFonts w:ascii="Century Gothic" w:eastAsia="Times New Roman" w:hAnsi="Century Gothic" w:cs="Arial"/>
          <w:color w:val="808080" w:themeColor="background1" w:themeShade="80"/>
          <w:sz w:val="24"/>
          <w:lang w:eastAsia="en-GB"/>
        </w:rPr>
        <w:t xml:space="preserve"> is a fascinating </w:t>
      </w:r>
      <w:r w:rsidR="00D01542" w:rsidRPr="008851A7">
        <w:rPr>
          <w:rFonts w:ascii="Century Gothic" w:eastAsia="Times New Roman" w:hAnsi="Century Gothic" w:cs="Arial"/>
          <w:color w:val="808080" w:themeColor="background1" w:themeShade="80"/>
          <w:sz w:val="24"/>
          <w:lang w:eastAsia="en-GB"/>
        </w:rPr>
        <w:t xml:space="preserve">journey, exploring </w:t>
      </w:r>
      <w:r w:rsidR="0002256E" w:rsidRPr="008851A7">
        <w:rPr>
          <w:rFonts w:ascii="Century Gothic" w:eastAsia="Times New Roman" w:hAnsi="Century Gothic" w:cs="Arial"/>
          <w:color w:val="808080" w:themeColor="background1" w:themeShade="80"/>
          <w:sz w:val="24"/>
          <w:lang w:eastAsia="en-GB"/>
        </w:rPr>
        <w:t>the co</w:t>
      </w:r>
      <w:r w:rsidR="00D01542" w:rsidRPr="008851A7">
        <w:rPr>
          <w:rFonts w:ascii="Century Gothic" w:eastAsia="Times New Roman" w:hAnsi="Century Gothic" w:cs="Arial"/>
          <w:color w:val="808080" w:themeColor="background1" w:themeShade="80"/>
          <w:sz w:val="24"/>
          <w:lang w:eastAsia="en-GB"/>
        </w:rPr>
        <w:t>re concepts of TA in more depth. It can be a stand-alone</w:t>
      </w:r>
      <w:r w:rsidRPr="008851A7">
        <w:rPr>
          <w:rFonts w:ascii="Century Gothic" w:eastAsia="Times New Roman" w:hAnsi="Century Gothic" w:cs="Arial"/>
          <w:color w:val="808080" w:themeColor="background1" w:themeShade="80"/>
          <w:sz w:val="24"/>
          <w:lang w:eastAsia="en-GB"/>
        </w:rPr>
        <w:t xml:space="preserve"> course </w:t>
      </w:r>
      <w:r w:rsidR="00D01542" w:rsidRPr="008851A7">
        <w:rPr>
          <w:rFonts w:ascii="Century Gothic" w:eastAsia="Times New Roman" w:hAnsi="Century Gothic" w:cs="Arial"/>
          <w:color w:val="808080" w:themeColor="background1" w:themeShade="80"/>
          <w:sz w:val="24"/>
          <w:lang w:eastAsia="en-GB"/>
        </w:rPr>
        <w:t xml:space="preserve">or used as a basis for further study and training in </w:t>
      </w:r>
      <w:r w:rsidRPr="008851A7">
        <w:rPr>
          <w:rFonts w:ascii="Century Gothic" w:eastAsia="Times New Roman" w:hAnsi="Century Gothic" w:cs="Arial"/>
          <w:color w:val="808080" w:themeColor="background1" w:themeShade="80"/>
          <w:sz w:val="24"/>
          <w:lang w:eastAsia="en-GB"/>
        </w:rPr>
        <w:t xml:space="preserve">TA. </w:t>
      </w:r>
      <w:r w:rsidR="008851A7">
        <w:rPr>
          <w:rFonts w:ascii="Century Gothic" w:eastAsia="Times New Roman" w:hAnsi="Century Gothic" w:cs="Arial"/>
          <w:color w:val="808080" w:themeColor="background1" w:themeShade="80"/>
          <w:sz w:val="24"/>
          <w:lang w:eastAsia="en-GB"/>
        </w:rPr>
        <w:t xml:space="preserve"> </w:t>
      </w:r>
    </w:p>
    <w:p w:rsidR="008851A7" w:rsidRDefault="008851A7" w:rsidP="008851A7">
      <w:pPr>
        <w:shd w:val="clear" w:color="auto" w:fill="FFFFFF"/>
        <w:rPr>
          <w:rFonts w:ascii="Century Gothic" w:eastAsia="Times New Roman" w:hAnsi="Century Gothic" w:cs="Arial"/>
          <w:color w:val="808080" w:themeColor="background1" w:themeShade="80"/>
          <w:sz w:val="24"/>
          <w:lang w:eastAsia="en-GB"/>
        </w:rPr>
      </w:pPr>
    </w:p>
    <w:p w:rsidR="008851A7" w:rsidRPr="008851A7" w:rsidRDefault="008851A7" w:rsidP="008851A7">
      <w:pPr>
        <w:shd w:val="clear" w:color="auto" w:fill="FFFFFF"/>
        <w:rPr>
          <w:rFonts w:ascii="Century Gothic" w:eastAsia="Times New Roman" w:hAnsi="Century Gothic" w:cs="Arial"/>
          <w:color w:val="333333"/>
          <w:lang w:eastAsia="en-GB"/>
        </w:rPr>
      </w:pPr>
      <w:r w:rsidRPr="008851A7">
        <w:rPr>
          <w:rFonts w:ascii="Century Gothic" w:eastAsia="Times New Roman" w:hAnsi="Century Gothic" w:cs="Arial"/>
          <w:color w:val="333333"/>
          <w:lang w:eastAsia="en-GB"/>
        </w:rPr>
        <w:t xml:space="preserve">The programme runs over 10 weekends (120 hours) and covers the core concepts of TA. </w:t>
      </w:r>
    </w:p>
    <w:p w:rsidR="008851A7" w:rsidRPr="008851A7" w:rsidRDefault="008851A7" w:rsidP="008851A7">
      <w:pPr>
        <w:shd w:val="clear" w:color="auto" w:fill="FFFFFF"/>
        <w:rPr>
          <w:rFonts w:ascii="Century Gothic" w:eastAsia="Times New Roman" w:hAnsi="Century Gothic" w:cs="Arial"/>
          <w:color w:val="333333"/>
          <w:lang w:eastAsia="en-GB"/>
        </w:rPr>
      </w:pPr>
      <w:r w:rsidRPr="008851A7">
        <w:rPr>
          <w:rFonts w:ascii="Century Gothic" w:eastAsia="Times New Roman" w:hAnsi="Century Gothic" w:cs="Arial"/>
          <w:color w:val="333333"/>
          <w:lang w:eastAsia="en-GB"/>
        </w:rPr>
        <w:t xml:space="preserve">Each weekend is made up of a combination of theory and skills practice - giving the opportunity to learn about the theory and then look at how to apply it, primarily through small group work. </w:t>
      </w:r>
    </w:p>
    <w:p w:rsidR="0002256E" w:rsidRPr="008851A7" w:rsidRDefault="0002256E" w:rsidP="008851A7">
      <w:pPr>
        <w:shd w:val="clear" w:color="auto" w:fill="FFFFFF"/>
        <w:ind w:right="-230"/>
        <w:rPr>
          <w:rFonts w:ascii="Century Gothic" w:eastAsia="Times New Roman" w:hAnsi="Century Gothic" w:cs="Arial"/>
          <w:color w:val="808080" w:themeColor="background1" w:themeShade="80"/>
          <w:sz w:val="24"/>
          <w:lang w:eastAsia="en-GB"/>
        </w:rPr>
      </w:pPr>
    </w:p>
    <w:p w:rsidR="008851A7" w:rsidRPr="007205D7" w:rsidRDefault="008851A7" w:rsidP="008851A7">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Cs w:val="24"/>
        </w:rPr>
      </w:pPr>
      <w:r w:rsidRPr="007205D7">
        <w:rPr>
          <w:rFonts w:ascii="Century Gothic" w:hAnsi="Century Gothic" w:cs="Arial"/>
          <w:b/>
          <w:color w:val="808080" w:themeColor="background1" w:themeShade="80"/>
          <w:sz w:val="26"/>
          <w:szCs w:val="24"/>
        </w:rPr>
        <w:t>Why train at TA Training Organisation?</w:t>
      </w:r>
    </w:p>
    <w:p w:rsidR="008851A7" w:rsidRPr="007205D7" w:rsidRDefault="008851A7" w:rsidP="008851A7">
      <w:pPr>
        <w:pStyle w:val="ecpt"/>
        <w:widowControl w:val="0"/>
        <w:overflowPunct w:val="0"/>
        <w:autoSpaceDE w:val="0"/>
        <w:autoSpaceDN w:val="0"/>
        <w:adjustRightInd w:val="0"/>
        <w:spacing w:after="0" w:line="276" w:lineRule="auto"/>
        <w:jc w:val="left"/>
        <w:rPr>
          <w:rFonts w:ascii="Century Gothic" w:hAnsi="Century Gothic" w:cs="Arial"/>
          <w:b/>
          <w:color w:val="808080" w:themeColor="background1" w:themeShade="80"/>
          <w:sz w:val="12"/>
          <w:szCs w:val="24"/>
        </w:rPr>
      </w:pPr>
    </w:p>
    <w:p w:rsidR="008851A7" w:rsidRPr="007205D7" w:rsidRDefault="008851A7"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 xml:space="preserve">Training at the TA Training Organisation is a fresh and up to date. We combine the highest quality teaching and training with key elements including: </w:t>
      </w:r>
    </w:p>
    <w:p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An outward looking approach to TA looking at the developing context of TA in the UK and further afield</w:t>
      </w:r>
    </w:p>
    <w:p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We encourage social and political awareness and attentiveness to difference and diversity</w:t>
      </w:r>
    </w:p>
    <w:p w:rsidR="008851A7" w:rsidRPr="007205D7" w:rsidRDefault="008851A7" w:rsidP="008851A7">
      <w:pPr>
        <w:pStyle w:val="ecpt"/>
        <w:widowControl w:val="0"/>
        <w:numPr>
          <w:ilvl w:val="0"/>
          <w:numId w:val="24"/>
        </w:numPr>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7205D7">
        <w:rPr>
          <w:rFonts w:ascii="Century Gothic" w:hAnsi="Century Gothic" w:cs="Arial"/>
          <w:color w:val="808080" w:themeColor="background1" w:themeShade="80"/>
          <w:szCs w:val="24"/>
        </w:rPr>
        <w:t>A strong ethical foundation throughout each element of courses</w:t>
      </w:r>
    </w:p>
    <w:p w:rsidR="008851A7" w:rsidRPr="007205D7" w:rsidRDefault="008851A7"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8851A7">
        <w:rPr>
          <w:rFonts w:ascii="Century Gothic" w:hAnsi="Century Gothic" w:cs="Arial"/>
          <w:noProof/>
          <w:color w:val="333333"/>
          <w:sz w:val="24"/>
        </w:rPr>
        <w:drawing>
          <wp:anchor distT="0" distB="0" distL="114300" distR="114300" simplePos="0" relativeHeight="251658239" behindDoc="1" locked="0" layoutInCell="1" allowOverlap="1" wp14:anchorId="31AA89E1" wp14:editId="76784F28">
            <wp:simplePos x="0" y="0"/>
            <wp:positionH relativeFrom="column">
              <wp:posOffset>-63500</wp:posOffset>
            </wp:positionH>
            <wp:positionV relativeFrom="paragraph">
              <wp:posOffset>119380</wp:posOffset>
            </wp:positionV>
            <wp:extent cx="5486400" cy="2545080"/>
            <wp:effectExtent l="0" t="0" r="0" b="7620"/>
            <wp:wrapThrough wrapText="bothSides">
              <wp:wrapPolygon edited="0">
                <wp:start x="0" y="0"/>
                <wp:lineTo x="0" y="21503"/>
                <wp:lineTo x="21525" y="21503"/>
                <wp:lineTo x="215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ling skills image.jpg"/>
                    <pic:cNvPicPr/>
                  </pic:nvPicPr>
                  <pic:blipFill>
                    <a:blip r:embed="rId9">
                      <a:extLst>
                        <a:ext uri="{28A0092B-C50C-407E-A947-70E740481C1C}">
                          <a14:useLocalDpi xmlns:a14="http://schemas.microsoft.com/office/drawing/2010/main" val="0"/>
                        </a:ext>
                      </a:extLst>
                    </a:blip>
                    <a:stretch>
                      <a:fillRect/>
                    </a:stretch>
                  </pic:blipFill>
                  <pic:spPr>
                    <a:xfrm>
                      <a:off x="0" y="0"/>
                      <a:ext cx="5486400" cy="2545080"/>
                    </a:xfrm>
                    <a:prstGeom prst="rect">
                      <a:avLst/>
                    </a:prstGeom>
                  </pic:spPr>
                </pic:pic>
              </a:graphicData>
            </a:graphic>
            <wp14:sizeRelH relativeFrom="page">
              <wp14:pctWidth>0</wp14:pctWidth>
            </wp14:sizeRelH>
            <wp14:sizeRelV relativeFrom="page">
              <wp14:pctHeight>0</wp14:pctHeight>
            </wp14:sizeRelV>
          </wp:anchor>
        </w:drawing>
      </w:r>
    </w:p>
    <w:p w:rsidR="00D01542" w:rsidRDefault="00D01542" w:rsidP="0002256E">
      <w:pPr>
        <w:shd w:val="clear" w:color="auto" w:fill="FFFFFF"/>
        <w:rPr>
          <w:rFonts w:ascii="Arial" w:eastAsia="Times New Roman" w:hAnsi="Arial" w:cs="Arial"/>
          <w:color w:val="333333"/>
          <w:sz w:val="24"/>
          <w:lang w:eastAsia="en-GB"/>
        </w:rPr>
      </w:pPr>
    </w:p>
    <w:p w:rsidR="008851A7" w:rsidRDefault="008851A7" w:rsidP="0002256E">
      <w:pPr>
        <w:shd w:val="clear" w:color="auto" w:fill="FFFFFF"/>
        <w:rPr>
          <w:rFonts w:ascii="Arial" w:eastAsia="Times New Roman" w:hAnsi="Arial" w:cs="Arial"/>
          <w:color w:val="333333"/>
          <w:sz w:val="24"/>
          <w:lang w:eastAsia="en-GB"/>
        </w:rPr>
      </w:pPr>
    </w:p>
    <w:p w:rsidR="005963F9" w:rsidRDefault="005963F9">
      <w:pPr>
        <w:rPr>
          <w:rFonts w:ascii="Century Gothic" w:eastAsia="Times New Roman" w:hAnsi="Century Gothic" w:cs="Arial"/>
          <w:b/>
          <w:color w:val="808080" w:themeColor="background1" w:themeShade="80"/>
          <w:kern w:val="28"/>
          <w:sz w:val="24"/>
          <w:szCs w:val="22"/>
          <w:lang w:eastAsia="en-GB"/>
        </w:rPr>
      </w:pPr>
      <w:r>
        <w:rPr>
          <w:rFonts w:ascii="Century Gothic" w:hAnsi="Century Gothic" w:cs="Arial"/>
          <w:b/>
          <w:color w:val="808080" w:themeColor="background1" w:themeShade="80"/>
          <w:sz w:val="24"/>
        </w:rPr>
        <w:br w:type="page"/>
      </w:r>
    </w:p>
    <w:p w:rsidR="008851A7" w:rsidRPr="005963F9" w:rsidRDefault="006B2965" w:rsidP="008851A7">
      <w:pPr>
        <w:pStyle w:val="ecpt"/>
        <w:widowControl w:val="0"/>
        <w:tabs>
          <w:tab w:val="left" w:pos="5529"/>
        </w:tabs>
        <w:overflowPunct w:val="0"/>
        <w:autoSpaceDE w:val="0"/>
        <w:autoSpaceDN w:val="0"/>
        <w:adjustRightInd w:val="0"/>
        <w:spacing w:after="0" w:line="276" w:lineRule="auto"/>
        <w:jc w:val="left"/>
        <w:rPr>
          <w:rFonts w:ascii="Century Gothic" w:hAnsi="Century Gothic" w:cs="Arial"/>
          <w:color w:val="808080" w:themeColor="background1" w:themeShade="80"/>
          <w:szCs w:val="24"/>
        </w:rPr>
      </w:pPr>
      <w:r w:rsidRPr="005963F9">
        <w:rPr>
          <w:rFonts w:ascii="Century Gothic" w:hAnsi="Century Gothic" w:cs="Arial"/>
          <w:b/>
          <w:color w:val="808080" w:themeColor="background1" w:themeShade="80"/>
          <w:sz w:val="24"/>
        </w:rPr>
        <w:lastRenderedPageBreak/>
        <w:t>Who is the course for?</w:t>
      </w:r>
      <w:r w:rsidR="008851A7" w:rsidRPr="005963F9">
        <w:rPr>
          <w:rFonts w:ascii="Century Gothic" w:hAnsi="Century Gothic" w:cs="Arial"/>
          <w:color w:val="808080" w:themeColor="background1" w:themeShade="80"/>
        </w:rPr>
        <w:t xml:space="preserve"> </w:t>
      </w:r>
    </w:p>
    <w:p w:rsidR="00050C40" w:rsidRDefault="006B2965"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 xml:space="preserve">If you have completed the </w:t>
      </w:r>
      <w:r w:rsidR="00050C40">
        <w:rPr>
          <w:rFonts w:ascii="Century Gothic" w:eastAsia="Times New Roman" w:hAnsi="Century Gothic" w:cs="Arial"/>
          <w:color w:val="333333"/>
          <w:lang w:eastAsia="en-GB"/>
        </w:rPr>
        <w:t>Introduction to Transactional Analysis (</w:t>
      </w:r>
      <w:r w:rsidRPr="005963F9">
        <w:rPr>
          <w:rFonts w:ascii="Century Gothic" w:eastAsia="Times New Roman" w:hAnsi="Century Gothic" w:cs="Arial"/>
          <w:color w:val="333333"/>
          <w:lang w:eastAsia="en-GB"/>
        </w:rPr>
        <w:t>TA101</w:t>
      </w:r>
      <w:r w:rsidR="00050C40">
        <w:rPr>
          <w:rFonts w:ascii="Century Gothic" w:eastAsia="Times New Roman" w:hAnsi="Century Gothic" w:cs="Arial"/>
          <w:color w:val="333333"/>
          <w:lang w:eastAsia="en-GB"/>
        </w:rPr>
        <w:t>)</w:t>
      </w:r>
      <w:r w:rsidRPr="005963F9">
        <w:rPr>
          <w:rFonts w:ascii="Century Gothic" w:eastAsia="Times New Roman" w:hAnsi="Century Gothic" w:cs="Arial"/>
          <w:color w:val="333333"/>
          <w:lang w:eastAsia="en-GB"/>
        </w:rPr>
        <w:t xml:space="preserve"> and would like to know more, this course is the ideal next step. </w:t>
      </w:r>
    </w:p>
    <w:p w:rsidR="006B2965" w:rsidRPr="005963F9" w:rsidRDefault="006B2965"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If you are a counsellor wishing to extend your skill base or someone who is looking at becoming a TA therapist, the Foundation Certificate is the starting point for TA training.</w:t>
      </w:r>
    </w:p>
    <w:p w:rsidR="0002256E" w:rsidRPr="005963F9" w:rsidRDefault="0002256E" w:rsidP="0002256E">
      <w:pPr>
        <w:shd w:val="clear" w:color="auto" w:fill="FFFFFF"/>
        <w:rPr>
          <w:rFonts w:ascii="Century Gothic" w:eastAsia="Times New Roman" w:hAnsi="Century Gothic" w:cs="Arial"/>
          <w:color w:val="333333"/>
          <w:sz w:val="24"/>
          <w:lang w:eastAsia="en-GB"/>
        </w:rPr>
      </w:pPr>
    </w:p>
    <w:p w:rsidR="007C3388" w:rsidRPr="005963F9" w:rsidRDefault="007C3388" w:rsidP="0002256E">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Teaching Style</w:t>
      </w:r>
    </w:p>
    <w:p w:rsidR="0002256E" w:rsidRPr="005963F9" w:rsidRDefault="005963F9" w:rsidP="0002256E">
      <w:pPr>
        <w:shd w:val="clear" w:color="auto" w:fill="FFFFFF"/>
        <w:rPr>
          <w:rFonts w:ascii="Century Gothic" w:eastAsia="Times New Roman" w:hAnsi="Century Gothic" w:cs="Arial"/>
          <w:color w:val="333333"/>
          <w:lang w:eastAsia="en-GB"/>
        </w:rPr>
      </w:pPr>
      <w:r>
        <w:rPr>
          <w:rFonts w:ascii="Century Gothic" w:eastAsia="Times New Roman" w:hAnsi="Century Gothic" w:cs="Arial"/>
          <w:noProof/>
          <w:color w:val="333333"/>
          <w:lang w:eastAsia="en-GB"/>
        </w:rPr>
        <w:drawing>
          <wp:anchor distT="71755" distB="71755" distL="144145" distR="144145" simplePos="0" relativeHeight="251666432" behindDoc="0" locked="0" layoutInCell="1" allowOverlap="1" wp14:anchorId="788B7D86" wp14:editId="1A5B85C1">
            <wp:simplePos x="0" y="0"/>
            <wp:positionH relativeFrom="column">
              <wp:posOffset>2971800</wp:posOffset>
            </wp:positionH>
            <wp:positionV relativeFrom="paragraph">
              <wp:posOffset>231140</wp:posOffset>
            </wp:positionV>
            <wp:extent cx="3362400" cy="2235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ling skills image.jpg"/>
                    <pic:cNvPicPr/>
                  </pic:nvPicPr>
                  <pic:blipFill>
                    <a:blip r:embed="rId10">
                      <a:extLst>
                        <a:ext uri="{28A0092B-C50C-407E-A947-70E740481C1C}">
                          <a14:useLocalDpi xmlns:a14="http://schemas.microsoft.com/office/drawing/2010/main" val="0"/>
                        </a:ext>
                      </a:extLst>
                    </a:blip>
                    <a:stretch>
                      <a:fillRect/>
                    </a:stretch>
                  </pic:blipFill>
                  <pic:spPr>
                    <a:xfrm>
                      <a:off x="0" y="0"/>
                      <a:ext cx="3362400" cy="2235600"/>
                    </a:xfrm>
                    <a:prstGeom prst="rect">
                      <a:avLst/>
                    </a:prstGeom>
                  </pic:spPr>
                </pic:pic>
              </a:graphicData>
            </a:graphic>
            <wp14:sizeRelH relativeFrom="page">
              <wp14:pctWidth>0</wp14:pctWidth>
            </wp14:sizeRelH>
            <wp14:sizeRelV relativeFrom="page">
              <wp14:pctHeight>0</wp14:pctHeight>
            </wp14:sizeRelV>
          </wp:anchor>
        </w:drawing>
      </w:r>
      <w:r w:rsidR="0002256E" w:rsidRPr="005963F9">
        <w:rPr>
          <w:rFonts w:ascii="Century Gothic" w:eastAsia="Times New Roman" w:hAnsi="Century Gothic" w:cs="Arial"/>
          <w:color w:val="333333"/>
          <w:lang w:eastAsia="en-GB"/>
        </w:rPr>
        <w:t>Teaching is structured to include a mixture of didactic teaching, group work, discussions, experiential exercises, study groups and tutorials. Some of the activities will include lectures, handouts, using video, role play, case study, group discussion, supervision of skills and skills practice.</w:t>
      </w:r>
    </w:p>
    <w:p w:rsidR="0002256E" w:rsidRPr="005963F9" w:rsidRDefault="0002256E" w:rsidP="0002256E">
      <w:pPr>
        <w:shd w:val="clear" w:color="auto" w:fill="FFFFFF"/>
        <w:rPr>
          <w:rFonts w:ascii="Century Gothic" w:eastAsia="Times New Roman" w:hAnsi="Century Gothic" w:cs="Arial"/>
          <w:color w:val="333333"/>
          <w:sz w:val="24"/>
          <w:lang w:eastAsia="en-GB"/>
        </w:rPr>
      </w:pPr>
    </w:p>
    <w:p w:rsidR="006726EA" w:rsidRPr="005963F9" w:rsidRDefault="006726EA" w:rsidP="006726EA">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 xml:space="preserve">Course </w:t>
      </w:r>
      <w:r w:rsidR="00DC735A" w:rsidRPr="005963F9">
        <w:rPr>
          <w:rFonts w:ascii="Century Gothic" w:eastAsia="Times New Roman" w:hAnsi="Century Gothic" w:cs="Arial"/>
          <w:b/>
          <w:color w:val="808080" w:themeColor="background1" w:themeShade="80"/>
          <w:sz w:val="24"/>
          <w:lang w:eastAsia="en-GB"/>
        </w:rPr>
        <w:t>Aim</w:t>
      </w:r>
      <w:r w:rsidR="005963F9">
        <w:rPr>
          <w:rFonts w:ascii="Century Gothic" w:eastAsia="Times New Roman" w:hAnsi="Century Gothic" w:cs="Arial"/>
          <w:b/>
          <w:color w:val="808080" w:themeColor="background1" w:themeShade="80"/>
          <w:sz w:val="24"/>
          <w:lang w:eastAsia="en-GB"/>
        </w:rPr>
        <w:t>s</w:t>
      </w:r>
      <w:r w:rsidR="00DC735A" w:rsidRPr="005963F9">
        <w:rPr>
          <w:rFonts w:ascii="Century Gothic" w:eastAsia="Times New Roman" w:hAnsi="Century Gothic" w:cs="Arial"/>
          <w:b/>
          <w:color w:val="808080" w:themeColor="background1" w:themeShade="80"/>
          <w:sz w:val="24"/>
          <w:lang w:eastAsia="en-GB"/>
        </w:rPr>
        <w:t xml:space="preserve"> and </w:t>
      </w:r>
      <w:r w:rsidRPr="005963F9">
        <w:rPr>
          <w:rFonts w:ascii="Century Gothic" w:eastAsia="Times New Roman" w:hAnsi="Century Gothic" w:cs="Arial"/>
          <w:b/>
          <w:color w:val="808080" w:themeColor="background1" w:themeShade="80"/>
          <w:sz w:val="24"/>
          <w:lang w:eastAsia="en-GB"/>
        </w:rPr>
        <w:t xml:space="preserve">Content </w:t>
      </w:r>
    </w:p>
    <w:p w:rsidR="00DC735A" w:rsidRPr="005963F9" w:rsidRDefault="00DC735A" w:rsidP="006726EA">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 xml:space="preserve">The course aims to introduce the core theoretical concepts in TA theory and its application in using counselling skills. Trainees are encouraged to apply what they have learned to understand themselves and their own script.   </w:t>
      </w:r>
    </w:p>
    <w:p w:rsidR="00DC735A" w:rsidRPr="005963F9" w:rsidRDefault="00DC735A" w:rsidP="006726EA">
      <w:pPr>
        <w:shd w:val="clear" w:color="auto" w:fill="FFFFFF"/>
        <w:rPr>
          <w:rFonts w:ascii="Century Gothic" w:eastAsia="Times New Roman" w:hAnsi="Century Gothic" w:cs="Arial"/>
          <w:color w:val="333333"/>
          <w:lang w:eastAsia="en-GB"/>
        </w:rPr>
      </w:pPr>
    </w:p>
    <w:p w:rsidR="006726EA" w:rsidRPr="005963F9" w:rsidRDefault="006726EA" w:rsidP="006726EA">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Each weekend covers a foundational element of TA theory and practice:</w:t>
      </w:r>
    </w:p>
    <w:p w:rsidR="006726EA" w:rsidRPr="00CD3D24" w:rsidRDefault="006726EA" w:rsidP="006726EA">
      <w:pPr>
        <w:shd w:val="clear" w:color="auto" w:fill="FFFFFF"/>
        <w:rPr>
          <w:rFonts w:ascii="Arial" w:eastAsia="Times New Roman" w:hAnsi="Arial" w:cs="Arial"/>
          <w:color w:val="333333"/>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4509"/>
      </w:tblGrid>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An introduction to TA and contracting</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Personality adaptations</w:t>
            </w:r>
          </w:p>
        </w:tc>
      </w:tr>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Ego states and transactions</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Discounting and passivity</w:t>
            </w:r>
          </w:p>
        </w:tc>
      </w:tr>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Script</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Diversity</w:t>
            </w:r>
          </w:p>
        </w:tc>
      </w:tr>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Games</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Attachment &amp; child development</w:t>
            </w:r>
          </w:p>
        </w:tc>
      </w:tr>
      <w:tr w:rsidR="008851A7" w:rsidRPr="006726EA" w:rsidTr="00DC735A">
        <w:tc>
          <w:tcPr>
            <w:tcW w:w="5345" w:type="dxa"/>
          </w:tcPr>
          <w:p w:rsidR="006726EA" w:rsidRPr="005963F9" w:rsidRDefault="006726EA" w:rsidP="005963F9">
            <w:pPr>
              <w:pStyle w:val="ListParagraph"/>
              <w:numPr>
                <w:ilvl w:val="0"/>
                <w:numId w:val="25"/>
              </w:numPr>
              <w:shd w:val="clear" w:color="auto" w:fill="FFFFFF"/>
              <w:spacing w:line="276" w:lineRule="auto"/>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Rackets and the racket/script system</w:t>
            </w:r>
          </w:p>
        </w:tc>
        <w:tc>
          <w:tcPr>
            <w:tcW w:w="4509" w:type="dxa"/>
          </w:tcPr>
          <w:p w:rsidR="006726EA" w:rsidRPr="005963F9" w:rsidRDefault="006726EA" w:rsidP="005963F9">
            <w:pPr>
              <w:pStyle w:val="ListParagraph"/>
              <w:numPr>
                <w:ilvl w:val="0"/>
                <w:numId w:val="26"/>
              </w:numPr>
              <w:shd w:val="clear" w:color="auto" w:fill="FFFFFF"/>
              <w:spacing w:line="276" w:lineRule="auto"/>
              <w:ind w:left="359" w:hanging="359"/>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Introduction to practice</w:t>
            </w:r>
          </w:p>
        </w:tc>
      </w:tr>
    </w:tbl>
    <w:p w:rsidR="008851A7" w:rsidRDefault="008851A7" w:rsidP="00DC735A">
      <w:pPr>
        <w:shd w:val="clear" w:color="auto" w:fill="FFFFFF"/>
        <w:rPr>
          <w:rFonts w:eastAsia="Times New Roman" w:cs="Arial"/>
          <w:b/>
          <w:color w:val="808080" w:themeColor="background1" w:themeShade="80"/>
          <w:sz w:val="24"/>
          <w:lang w:eastAsia="en-GB"/>
        </w:rPr>
      </w:pPr>
    </w:p>
    <w:p w:rsidR="00D539DA" w:rsidRPr="00D539DA" w:rsidRDefault="00D539DA" w:rsidP="00DC735A">
      <w:pPr>
        <w:shd w:val="clear" w:color="auto" w:fill="FFFFFF"/>
        <w:rPr>
          <w:rFonts w:ascii="Century Gothic" w:eastAsia="Times New Roman" w:hAnsi="Century Gothic" w:cs="Arial"/>
          <w:b/>
          <w:color w:val="808080" w:themeColor="background1" w:themeShade="80"/>
          <w:sz w:val="24"/>
          <w:lang w:eastAsia="en-GB"/>
        </w:rPr>
      </w:pPr>
      <w:r w:rsidRPr="00D539DA">
        <w:rPr>
          <w:rFonts w:ascii="Century Gothic" w:eastAsia="Times New Roman" w:hAnsi="Century Gothic" w:cs="Arial"/>
          <w:b/>
          <w:color w:val="808080" w:themeColor="background1" w:themeShade="80"/>
          <w:sz w:val="24"/>
          <w:lang w:eastAsia="en-GB"/>
        </w:rPr>
        <w:t>Counselling and Psychotherapy Skills</w:t>
      </w:r>
    </w:p>
    <w:p w:rsidR="00050C40" w:rsidRDefault="00D539DA" w:rsidP="00DC735A">
      <w:pPr>
        <w:shd w:val="clear" w:color="auto" w:fill="FFFFFF"/>
        <w:rPr>
          <w:rFonts w:ascii="Century Gothic" w:eastAsia="Times New Roman" w:hAnsi="Century Gothic" w:cs="Arial"/>
          <w:color w:val="333333"/>
          <w:lang w:eastAsia="en-GB"/>
        </w:rPr>
      </w:pPr>
      <w:r>
        <w:rPr>
          <w:rFonts w:ascii="Century Gothic" w:eastAsia="Times New Roman" w:hAnsi="Century Gothic" w:cs="Arial"/>
          <w:color w:val="333333"/>
          <w:lang w:eastAsia="en-GB"/>
        </w:rPr>
        <w:t>The course includes a framework of skills development – supporting students in their progress towards competencies in counselling and psychotherapeutic skills.</w:t>
      </w:r>
    </w:p>
    <w:p w:rsidR="00050C40" w:rsidRPr="00050C40" w:rsidRDefault="00050C40" w:rsidP="00DC735A">
      <w:pPr>
        <w:shd w:val="clear" w:color="auto" w:fill="FFFFFF"/>
        <w:rPr>
          <w:rFonts w:ascii="Century Gothic" w:eastAsia="Times New Roman" w:hAnsi="Century Gothic" w:cs="Arial"/>
          <w:color w:val="333333"/>
          <w:lang w:eastAsia="en-GB"/>
        </w:rPr>
      </w:pPr>
    </w:p>
    <w:p w:rsidR="005963F9" w:rsidRPr="005963F9" w:rsidRDefault="005963F9" w:rsidP="008851A7">
      <w:pPr>
        <w:widowControl w:val="0"/>
        <w:shd w:val="clear" w:color="auto" w:fill="FFFFFF"/>
        <w:rPr>
          <w:rFonts w:ascii="Century Gothic" w:eastAsia="Times New Roman" w:hAnsi="Century Gothic" w:cs="Arial"/>
          <w:color w:val="808080" w:themeColor="background1" w:themeShade="80"/>
          <w:lang w:eastAsia="en-GB"/>
        </w:rPr>
      </w:pPr>
      <w:r w:rsidRPr="005963F9">
        <w:rPr>
          <w:rFonts w:ascii="Century Gothic" w:eastAsia="Times New Roman" w:hAnsi="Century Gothic" w:cs="Arial"/>
          <w:color w:val="808080" w:themeColor="background1" w:themeShade="80"/>
          <w:lang w:eastAsia="en-GB"/>
        </w:rPr>
        <w:t>A summary of the course contents for each training weekend are set out on the next page.</w:t>
      </w:r>
    </w:p>
    <w:p w:rsidR="005963F9" w:rsidRDefault="005963F9" w:rsidP="008851A7">
      <w:pPr>
        <w:widowControl w:val="0"/>
        <w:shd w:val="clear" w:color="auto" w:fill="FFFFFF"/>
        <w:rPr>
          <w:rFonts w:ascii="Arial" w:eastAsia="Times New Roman" w:hAnsi="Arial" w:cs="Arial"/>
          <w:b/>
          <w:color w:val="808080" w:themeColor="background1" w:themeShade="80"/>
          <w:sz w:val="24"/>
          <w:lang w:eastAsia="en-GB"/>
        </w:rPr>
      </w:pPr>
    </w:p>
    <w:p w:rsidR="008851A7" w:rsidRPr="005963F9" w:rsidRDefault="008851A7" w:rsidP="008851A7">
      <w:pPr>
        <w:widowControl w:val="0"/>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 xml:space="preserve">What happens at the end of the course? </w:t>
      </w:r>
    </w:p>
    <w:p w:rsidR="008851A7" w:rsidRPr="005963F9" w:rsidRDefault="008851A7" w:rsidP="008851A7">
      <w:pPr>
        <w:widowControl w:val="0"/>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On completion of the course trainees are eligible for the UKATA TA Award. The Foundation Certificate is very much about understanding TA theory through application to the individual. Following on from this stage, you will be able to apply for further training either at Diploma or go on to Certified Transactional Analyst level.</w:t>
      </w:r>
    </w:p>
    <w:p w:rsidR="008851A7" w:rsidRPr="005963F9" w:rsidRDefault="008851A7" w:rsidP="008851A7">
      <w:pPr>
        <w:shd w:val="clear" w:color="auto" w:fill="FFFFFF"/>
        <w:rPr>
          <w:rFonts w:ascii="Century Gothic" w:eastAsia="Times New Roman" w:hAnsi="Century Gothic" w:cs="Arial"/>
          <w:color w:val="333333"/>
          <w:sz w:val="24"/>
          <w:lang w:eastAsia="en-GB"/>
        </w:rPr>
      </w:pPr>
    </w:p>
    <w:p w:rsidR="008851A7" w:rsidRPr="005963F9" w:rsidRDefault="008851A7" w:rsidP="008851A7">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Assessment</w:t>
      </w:r>
    </w:p>
    <w:p w:rsidR="005963F9" w:rsidRDefault="008851A7" w:rsidP="008851A7">
      <w:pPr>
        <w:shd w:val="clear" w:color="auto" w:fill="FFFFFF"/>
        <w:rPr>
          <w:rFonts w:ascii="Century Gothic" w:eastAsia="Times New Roman" w:hAnsi="Century Gothic" w:cs="Arial"/>
          <w:color w:val="333333"/>
          <w:sz w:val="24"/>
          <w:lang w:eastAsia="en-GB"/>
        </w:rPr>
      </w:pPr>
      <w:r w:rsidRPr="005963F9">
        <w:rPr>
          <w:rFonts w:ascii="Century Gothic" w:eastAsia="Times New Roman" w:hAnsi="Century Gothic" w:cs="Arial"/>
          <w:color w:val="333333"/>
          <w:lang w:eastAsia="en-GB"/>
        </w:rPr>
        <w:t>Assessment is through two assignments during the year, observation of skills practice and a personal learning journal. There is no requirement to enter personal therapy during the Foundation Certificate though some trainees find it a useful element of their self -development</w:t>
      </w:r>
      <w:r w:rsidRPr="005963F9">
        <w:rPr>
          <w:rFonts w:ascii="Century Gothic" w:eastAsia="Times New Roman" w:hAnsi="Century Gothic" w:cs="Arial"/>
          <w:color w:val="333333"/>
          <w:sz w:val="24"/>
          <w:lang w:eastAsia="en-GB"/>
        </w:rPr>
        <w:t xml:space="preserve">. </w:t>
      </w:r>
      <w:r w:rsidR="00D539DA">
        <w:rPr>
          <w:rFonts w:ascii="Century Gothic" w:eastAsia="Times New Roman" w:hAnsi="Century Gothic" w:cs="Arial"/>
          <w:color w:val="333333"/>
          <w:sz w:val="24"/>
          <w:lang w:eastAsia="en-GB"/>
        </w:rPr>
        <w:t xml:space="preserve"> </w:t>
      </w:r>
    </w:p>
    <w:p w:rsidR="00050C40" w:rsidRDefault="00050C40" w:rsidP="005963F9">
      <w:pPr>
        <w:shd w:val="clear" w:color="auto" w:fill="FFFFFF"/>
        <w:rPr>
          <w:rFonts w:ascii="Century Gothic" w:eastAsia="Times New Roman" w:hAnsi="Century Gothic" w:cs="Arial"/>
          <w:b/>
          <w:color w:val="808080" w:themeColor="background1" w:themeShade="80"/>
          <w:sz w:val="24"/>
          <w:lang w:eastAsia="en-GB"/>
        </w:rPr>
      </w:pPr>
    </w:p>
    <w:p w:rsidR="00DC735A" w:rsidRPr="005963F9" w:rsidRDefault="00DC735A" w:rsidP="00DC735A">
      <w:pPr>
        <w:shd w:val="clear" w:color="auto" w:fill="FFFFFF"/>
        <w:rPr>
          <w:rFonts w:ascii="Century Gothic" w:eastAsia="Times New Roman" w:hAnsi="Century Gothic" w:cs="Arial"/>
          <w:color w:val="333333"/>
          <w:lang w:eastAsia="en-GB"/>
        </w:rPr>
        <w:sectPr w:rsidR="00DC735A" w:rsidRPr="005963F9" w:rsidSect="005963F9">
          <w:headerReference w:type="default" r:id="rId11"/>
          <w:footerReference w:type="default" r:id="rId12"/>
          <w:pgSz w:w="11906" w:h="16838" w:code="9"/>
          <w:pgMar w:top="794" w:right="991" w:bottom="1134" w:left="1080" w:header="567" w:footer="851" w:gutter="0"/>
          <w:cols w:space="708"/>
          <w:docGrid w:linePitch="360"/>
        </w:sectPr>
      </w:pPr>
    </w:p>
    <w:tbl>
      <w:tblPr>
        <w:tblStyle w:val="TableGrid"/>
        <w:tblpPr w:leftFromText="180" w:rightFromText="180" w:vertAnchor="text" w:horzAnchor="margin" w:tblpY="-404"/>
        <w:tblW w:w="10031" w:type="dxa"/>
        <w:tblLook w:val="04A0" w:firstRow="1" w:lastRow="0" w:firstColumn="1" w:lastColumn="0" w:noHBand="0" w:noVBand="1"/>
      </w:tblPr>
      <w:tblGrid>
        <w:gridCol w:w="4077"/>
        <w:gridCol w:w="5954"/>
      </w:tblGrid>
      <w:tr w:rsidR="00291C1C" w:rsidRPr="006726EA" w:rsidTr="0081203F">
        <w:trPr>
          <w:trHeight w:hRule="exact" w:val="454"/>
          <w:tblHeader/>
        </w:trPr>
        <w:tc>
          <w:tcPr>
            <w:tcW w:w="10031" w:type="dxa"/>
            <w:gridSpan w:val="2"/>
            <w:vAlign w:val="center"/>
          </w:tcPr>
          <w:p w:rsidR="00291C1C" w:rsidRPr="005963F9" w:rsidRDefault="00291C1C" w:rsidP="005B7D46">
            <w:pPr>
              <w:rPr>
                <w:rFonts w:ascii="Century Gothic" w:eastAsia="Times New Roman" w:hAnsi="Century Gothic" w:cs="Arial"/>
                <w:b/>
                <w:color w:val="333333"/>
                <w:sz w:val="18"/>
                <w:lang w:eastAsia="en-GB"/>
              </w:rPr>
            </w:pPr>
            <w:r w:rsidRPr="00291C1C">
              <w:rPr>
                <w:rFonts w:ascii="Century Gothic" w:eastAsia="Times New Roman" w:hAnsi="Century Gothic" w:cs="Arial"/>
                <w:b/>
                <w:color w:val="333333"/>
                <w:sz w:val="24"/>
                <w:lang w:eastAsia="en-GB"/>
              </w:rPr>
              <w:lastRenderedPageBreak/>
              <w:t>Course Content Summary</w:t>
            </w:r>
          </w:p>
        </w:tc>
      </w:tr>
      <w:tr w:rsidR="00DC735A" w:rsidRPr="006726EA" w:rsidTr="005B7D46">
        <w:trPr>
          <w:trHeight w:hRule="exact" w:val="454"/>
          <w:tblHeader/>
        </w:trPr>
        <w:tc>
          <w:tcPr>
            <w:tcW w:w="4077" w:type="dxa"/>
            <w:vAlign w:val="center"/>
          </w:tcPr>
          <w:p w:rsidR="00DC735A" w:rsidRPr="005963F9" w:rsidRDefault="00DC735A" w:rsidP="005B7D46">
            <w:pPr>
              <w:tabs>
                <w:tab w:val="right" w:pos="4765"/>
              </w:tabs>
              <w:rPr>
                <w:rFonts w:ascii="Century Gothic" w:eastAsia="Times New Roman" w:hAnsi="Century Gothic" w:cs="Arial"/>
                <w:b/>
                <w:color w:val="333333"/>
                <w:sz w:val="20"/>
                <w:lang w:eastAsia="en-GB"/>
              </w:rPr>
            </w:pPr>
            <w:r w:rsidRPr="005963F9">
              <w:rPr>
                <w:rFonts w:ascii="Century Gothic" w:eastAsia="Times New Roman" w:hAnsi="Century Gothic" w:cs="Arial"/>
                <w:b/>
                <w:color w:val="333333"/>
                <w:sz w:val="20"/>
                <w:lang w:eastAsia="en-GB"/>
              </w:rPr>
              <w:t>Weekend &amp; Theme</w:t>
            </w:r>
            <w:r w:rsidRPr="005963F9">
              <w:rPr>
                <w:rFonts w:ascii="Century Gothic" w:eastAsia="Times New Roman" w:hAnsi="Century Gothic" w:cs="Arial"/>
                <w:b/>
                <w:color w:val="333333"/>
                <w:sz w:val="20"/>
                <w:lang w:eastAsia="en-GB"/>
              </w:rPr>
              <w:tab/>
            </w:r>
          </w:p>
        </w:tc>
        <w:tc>
          <w:tcPr>
            <w:tcW w:w="5954" w:type="dxa"/>
            <w:vAlign w:val="center"/>
          </w:tcPr>
          <w:p w:rsidR="00DC735A" w:rsidRPr="005963F9" w:rsidRDefault="00DC735A" w:rsidP="005B7D46">
            <w:pPr>
              <w:rPr>
                <w:rFonts w:ascii="Century Gothic" w:eastAsia="Times New Roman" w:hAnsi="Century Gothic" w:cs="Arial"/>
                <w:b/>
                <w:color w:val="333333"/>
                <w:sz w:val="18"/>
                <w:lang w:eastAsia="en-GB"/>
              </w:rPr>
            </w:pPr>
            <w:r w:rsidRPr="005963F9">
              <w:rPr>
                <w:rFonts w:ascii="Century Gothic" w:eastAsia="Times New Roman" w:hAnsi="Century Gothic" w:cs="Arial"/>
                <w:b/>
                <w:color w:val="333333"/>
                <w:sz w:val="18"/>
                <w:lang w:eastAsia="en-GB"/>
              </w:rPr>
              <w:t>Content Summary</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1:  </w:t>
            </w:r>
          </w:p>
          <w:p w:rsidR="00DC735A" w:rsidRPr="005963F9" w:rsidRDefault="003A4823" w:rsidP="005B7D46">
            <w:pPr>
              <w:pStyle w:val="Heading3"/>
              <w:spacing w:before="100" w:after="100"/>
              <w:outlineLvl w:val="2"/>
              <w:rPr>
                <w:rFonts w:ascii="Century Gothic" w:hAnsi="Century Gothic"/>
                <w:b w:val="0"/>
              </w:rPr>
            </w:pPr>
            <w:r>
              <w:rPr>
                <w:rFonts w:ascii="Century Gothic" w:hAnsi="Century Gothic"/>
              </w:rPr>
              <w:t>19 &amp; 20</w:t>
            </w:r>
            <w:r w:rsidR="00DC735A" w:rsidRPr="005963F9">
              <w:rPr>
                <w:rFonts w:ascii="Century Gothic" w:hAnsi="Century Gothic"/>
              </w:rPr>
              <w:t xml:space="preserve"> September 20</w:t>
            </w:r>
            <w:r>
              <w:rPr>
                <w:rFonts w:ascii="Century Gothic" w:hAnsi="Century Gothic"/>
              </w:rPr>
              <w:t>20</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An introduction to Transactional Analysis and Contracting</w:t>
            </w:r>
          </w:p>
        </w:tc>
        <w:tc>
          <w:tcPr>
            <w:tcW w:w="5954" w:type="dxa"/>
            <w:vAlign w:val="center"/>
          </w:tcPr>
          <w:p w:rsidR="00DC735A" w:rsidRPr="005963F9" w:rsidRDefault="00DC735A" w:rsidP="005B7D46">
            <w:pPr>
              <w:spacing w:after="240" w:line="259" w:lineRule="auto"/>
              <w:contextualSpacing/>
              <w:rPr>
                <w:rFonts w:ascii="Century Gothic" w:hAnsi="Century Gothic"/>
                <w:sz w:val="18"/>
              </w:rPr>
            </w:pPr>
            <w:r w:rsidRPr="005963F9">
              <w:rPr>
                <w:rFonts w:ascii="Century Gothic" w:hAnsi="Century Gothic"/>
                <w:sz w:val="18"/>
              </w:rPr>
              <w:t xml:space="preserve">A key part of this weekend is the initial induction and welcome. </w:t>
            </w:r>
          </w:p>
          <w:p w:rsidR="00DC735A" w:rsidRPr="005963F9" w:rsidRDefault="00DC735A" w:rsidP="005B7D46">
            <w:pPr>
              <w:spacing w:after="240" w:line="259" w:lineRule="auto"/>
              <w:contextualSpacing/>
              <w:rPr>
                <w:rFonts w:ascii="Century Gothic" w:eastAsia="Times New Roman" w:hAnsi="Century Gothic" w:cs="Arial"/>
                <w:color w:val="333333"/>
                <w:sz w:val="18"/>
                <w:lang w:eastAsia="en-GB"/>
              </w:rPr>
            </w:pPr>
            <w:r w:rsidRPr="005963F9">
              <w:rPr>
                <w:rFonts w:ascii="Century Gothic" w:hAnsi="Century Gothic"/>
                <w:sz w:val="18"/>
              </w:rPr>
              <w:t xml:space="preserve">Following induction, we then move on to the weekend topic by reviewing the origins of TA and its underlying philosophical assumptions. We will be exploring contracting: its importance; different approaches to contracting; and its theory and philosophy. </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2: </w:t>
            </w:r>
          </w:p>
          <w:p w:rsidR="00DC735A" w:rsidRPr="005963F9" w:rsidRDefault="003A4823" w:rsidP="005B7D46">
            <w:pPr>
              <w:pStyle w:val="Heading3"/>
              <w:spacing w:before="100" w:after="100"/>
              <w:outlineLvl w:val="2"/>
              <w:rPr>
                <w:rFonts w:ascii="Century Gothic" w:hAnsi="Century Gothic"/>
                <w:b w:val="0"/>
              </w:rPr>
            </w:pPr>
            <w:r>
              <w:rPr>
                <w:rFonts w:ascii="Century Gothic" w:hAnsi="Century Gothic"/>
              </w:rPr>
              <w:t>10 &amp; 11</w:t>
            </w:r>
            <w:r w:rsidR="00DC735A" w:rsidRPr="005963F9">
              <w:rPr>
                <w:rFonts w:ascii="Century Gothic" w:hAnsi="Century Gothic"/>
              </w:rPr>
              <w:t xml:space="preserve"> October 20</w:t>
            </w:r>
            <w:r>
              <w:rPr>
                <w:rFonts w:ascii="Century Gothic" w:hAnsi="Century Gothic"/>
              </w:rPr>
              <w:t>20</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Ego states and Transactions </w:t>
            </w:r>
          </w:p>
        </w:tc>
        <w:tc>
          <w:tcPr>
            <w:tcW w:w="5954" w:type="dxa"/>
            <w:vAlign w:val="center"/>
          </w:tcPr>
          <w:p w:rsidR="00DC735A" w:rsidRPr="005963F9" w:rsidRDefault="00DC735A" w:rsidP="005B7D46">
            <w:pPr>
              <w:spacing w:after="240" w:line="259" w:lineRule="auto"/>
              <w:contextualSpacing/>
              <w:rPr>
                <w:rFonts w:ascii="Century Gothic" w:hAnsi="Century Gothic"/>
                <w:sz w:val="18"/>
              </w:rPr>
            </w:pPr>
            <w:r w:rsidRPr="005963F9">
              <w:rPr>
                <w:rFonts w:ascii="Century Gothic" w:hAnsi="Century Gothic"/>
                <w:sz w:val="18"/>
              </w:rPr>
              <w:t>Ego state theory is a fundamental element when looking at interpersonal communication. This weekend covers ego state theory and its use in assessing interpersonal communication. It also includes an exploration of structural and functional models and diagnosis in communication situations.</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3: </w:t>
            </w:r>
          </w:p>
          <w:p w:rsidR="00DC735A" w:rsidRPr="005963F9" w:rsidRDefault="003A4823" w:rsidP="005B7D46">
            <w:pPr>
              <w:pStyle w:val="Heading3"/>
              <w:spacing w:before="100" w:after="100"/>
              <w:outlineLvl w:val="2"/>
              <w:rPr>
                <w:rFonts w:ascii="Century Gothic" w:hAnsi="Century Gothic"/>
              </w:rPr>
            </w:pPr>
            <w:r>
              <w:rPr>
                <w:rFonts w:ascii="Century Gothic" w:hAnsi="Century Gothic"/>
              </w:rPr>
              <w:t>21 &amp; 22 November 2020</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Script </w:t>
            </w:r>
          </w:p>
        </w:tc>
        <w:tc>
          <w:tcPr>
            <w:tcW w:w="5954" w:type="dxa"/>
            <w:vAlign w:val="center"/>
          </w:tcPr>
          <w:p w:rsidR="00DC735A" w:rsidRPr="005963F9" w:rsidRDefault="00DC735A" w:rsidP="005B7D46">
            <w:pPr>
              <w:spacing w:after="240" w:line="259" w:lineRule="auto"/>
              <w:contextualSpacing/>
              <w:rPr>
                <w:rFonts w:ascii="Century Gothic" w:eastAsia="Cambria" w:hAnsi="Century Gothic"/>
                <w:sz w:val="18"/>
              </w:rPr>
            </w:pPr>
            <w:r w:rsidRPr="005963F9">
              <w:rPr>
                <w:rFonts w:ascii="Century Gothic" w:eastAsia="Cambria" w:hAnsi="Century Gothic"/>
                <w:sz w:val="18"/>
              </w:rPr>
              <w:t>Introducing the concept of scripts and life script, weekend 3 includes evaluating models for understanding scripts and considering TA theories of motivation such as   hungers and drivers.</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4: </w:t>
            </w:r>
          </w:p>
          <w:p w:rsidR="00DC735A" w:rsidRPr="005963F9" w:rsidRDefault="003A4823" w:rsidP="005B7D46">
            <w:pPr>
              <w:pStyle w:val="Heading3"/>
              <w:spacing w:before="100" w:after="100"/>
              <w:outlineLvl w:val="2"/>
              <w:rPr>
                <w:rFonts w:ascii="Century Gothic" w:hAnsi="Century Gothic"/>
              </w:rPr>
            </w:pPr>
            <w:r>
              <w:rPr>
                <w:rFonts w:ascii="Century Gothic" w:hAnsi="Century Gothic"/>
              </w:rPr>
              <w:t>12 &amp; 13 December 2020</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Games</w:t>
            </w:r>
          </w:p>
        </w:tc>
        <w:tc>
          <w:tcPr>
            <w:tcW w:w="5954" w:type="dxa"/>
            <w:vAlign w:val="center"/>
          </w:tcPr>
          <w:p w:rsidR="00DC735A" w:rsidRPr="005963F9" w:rsidRDefault="00DC735A" w:rsidP="005B7D46">
            <w:pPr>
              <w:spacing w:after="240"/>
              <w:rPr>
                <w:rFonts w:ascii="Century Gothic" w:eastAsia="Times New Roman" w:hAnsi="Century Gothic" w:cs="Arial"/>
                <w:color w:val="333333"/>
                <w:sz w:val="18"/>
                <w:lang w:eastAsia="en-GB"/>
              </w:rPr>
            </w:pPr>
            <w:r w:rsidRPr="005963F9">
              <w:rPr>
                <w:rFonts w:ascii="Century Gothic" w:hAnsi="Century Gothic"/>
                <w:sz w:val="18"/>
              </w:rPr>
              <w:t xml:space="preserve">Weekend 4 covers game theory including strokes, the drama triangle, common games and the relationship between script and games. </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5: </w:t>
            </w:r>
          </w:p>
          <w:p w:rsidR="00DC735A" w:rsidRPr="005963F9" w:rsidRDefault="003A4823" w:rsidP="005B7D46">
            <w:pPr>
              <w:pStyle w:val="Heading3"/>
              <w:spacing w:before="100" w:after="100"/>
              <w:outlineLvl w:val="2"/>
              <w:rPr>
                <w:rFonts w:ascii="Century Gothic" w:hAnsi="Century Gothic"/>
              </w:rPr>
            </w:pPr>
            <w:r>
              <w:rPr>
                <w:rFonts w:ascii="Century Gothic" w:hAnsi="Century Gothic"/>
              </w:rPr>
              <w:t>16 &amp; 17 January 2021</w:t>
            </w:r>
          </w:p>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Rackets and the racket/script system</w:t>
            </w:r>
          </w:p>
        </w:tc>
        <w:tc>
          <w:tcPr>
            <w:tcW w:w="5954" w:type="dxa"/>
            <w:vAlign w:val="center"/>
          </w:tcPr>
          <w:p w:rsidR="00DC735A" w:rsidRPr="005963F9" w:rsidRDefault="00DC735A" w:rsidP="005B7D46">
            <w:pPr>
              <w:spacing w:after="240" w:line="259" w:lineRule="auto"/>
              <w:contextualSpacing/>
              <w:rPr>
                <w:rFonts w:ascii="Century Gothic" w:eastAsia="Cambria" w:hAnsi="Century Gothic"/>
                <w:sz w:val="18"/>
              </w:rPr>
            </w:pPr>
            <w:r w:rsidRPr="005963F9">
              <w:rPr>
                <w:rFonts w:ascii="Century Gothic" w:eastAsia="Cambria" w:hAnsi="Century Gothic"/>
                <w:sz w:val="18"/>
              </w:rPr>
              <w:t>On this weekend we will be looking in more depth at the script system and also in its relationship to rackets, racketeering, racket feelings and games.</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6: </w:t>
            </w:r>
          </w:p>
          <w:p w:rsidR="00DC735A" w:rsidRPr="005963F9" w:rsidRDefault="003A4823" w:rsidP="005B7D46">
            <w:pPr>
              <w:pStyle w:val="Heading3"/>
              <w:spacing w:before="100" w:after="100"/>
              <w:outlineLvl w:val="2"/>
              <w:rPr>
                <w:rFonts w:ascii="Century Gothic" w:hAnsi="Century Gothic"/>
              </w:rPr>
            </w:pPr>
            <w:r>
              <w:rPr>
                <w:rFonts w:ascii="Century Gothic" w:hAnsi="Century Gothic"/>
              </w:rPr>
              <w:t>13 &amp; 14 February 2021</w:t>
            </w:r>
          </w:p>
          <w:p w:rsidR="00DC735A" w:rsidRPr="005963F9" w:rsidRDefault="003D5668" w:rsidP="005B7D46">
            <w:pPr>
              <w:pStyle w:val="Heading3"/>
              <w:spacing w:before="100" w:after="100"/>
              <w:outlineLvl w:val="2"/>
              <w:rPr>
                <w:rFonts w:ascii="Century Gothic" w:hAnsi="Century Gothic"/>
                <w:b w:val="0"/>
              </w:rPr>
            </w:pPr>
            <w:r>
              <w:rPr>
                <w:rFonts w:ascii="Century Gothic" w:hAnsi="Century Gothic"/>
                <w:b w:val="0"/>
              </w:rPr>
              <w:t>Attachment and child development</w:t>
            </w:r>
          </w:p>
        </w:tc>
        <w:tc>
          <w:tcPr>
            <w:tcW w:w="5954" w:type="dxa"/>
            <w:vAlign w:val="center"/>
          </w:tcPr>
          <w:p w:rsidR="00DC735A" w:rsidRPr="005963F9" w:rsidRDefault="003D5668" w:rsidP="003D5668">
            <w:pPr>
              <w:spacing w:after="240"/>
              <w:rPr>
                <w:rFonts w:ascii="Century Gothic" w:hAnsi="Century Gothic"/>
                <w:sz w:val="18"/>
              </w:rPr>
            </w:pPr>
            <w:r w:rsidRPr="005963F9">
              <w:rPr>
                <w:rFonts w:ascii="Century Gothic" w:hAnsi="Century Gothic"/>
                <w:sz w:val="18"/>
              </w:rPr>
              <w:t xml:space="preserve">Weekend </w:t>
            </w:r>
            <w:r>
              <w:rPr>
                <w:rFonts w:ascii="Century Gothic" w:hAnsi="Century Gothic"/>
                <w:sz w:val="18"/>
              </w:rPr>
              <w:t>6</w:t>
            </w:r>
            <w:r w:rsidRPr="005963F9">
              <w:rPr>
                <w:rFonts w:ascii="Century Gothic" w:hAnsi="Century Gothic"/>
                <w:sz w:val="18"/>
              </w:rPr>
              <w:t xml:space="preserve"> relates to attachment theory and models of attachment and attachment styles and from this goes on to explore TA models of child development.</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7: </w:t>
            </w:r>
          </w:p>
          <w:p w:rsidR="00DC735A" w:rsidRPr="005963F9" w:rsidRDefault="003A4823" w:rsidP="005B7D46">
            <w:pPr>
              <w:pStyle w:val="Heading3"/>
              <w:spacing w:before="100" w:after="100"/>
              <w:outlineLvl w:val="2"/>
              <w:rPr>
                <w:rFonts w:ascii="Century Gothic" w:hAnsi="Century Gothic"/>
              </w:rPr>
            </w:pPr>
            <w:r>
              <w:rPr>
                <w:rFonts w:ascii="Century Gothic" w:hAnsi="Century Gothic"/>
              </w:rPr>
              <w:t>13 &amp; 14 March 2021</w:t>
            </w:r>
          </w:p>
          <w:p w:rsidR="00DC735A" w:rsidRPr="005963F9" w:rsidRDefault="003D5668" w:rsidP="005B7D46">
            <w:pPr>
              <w:pStyle w:val="Heading3"/>
              <w:spacing w:before="100" w:after="100"/>
              <w:outlineLvl w:val="2"/>
              <w:rPr>
                <w:rFonts w:ascii="Century Gothic" w:hAnsi="Century Gothic"/>
                <w:b w:val="0"/>
              </w:rPr>
            </w:pPr>
            <w:r>
              <w:rPr>
                <w:rFonts w:ascii="Century Gothic" w:hAnsi="Century Gothic"/>
                <w:b w:val="0"/>
              </w:rPr>
              <w:t>Difference, diversity and power</w:t>
            </w:r>
          </w:p>
        </w:tc>
        <w:tc>
          <w:tcPr>
            <w:tcW w:w="5954" w:type="dxa"/>
            <w:vAlign w:val="center"/>
          </w:tcPr>
          <w:p w:rsidR="00DC735A" w:rsidRPr="005963F9" w:rsidRDefault="003D5668" w:rsidP="003D5668">
            <w:pPr>
              <w:spacing w:after="240" w:line="259" w:lineRule="auto"/>
              <w:contextualSpacing/>
              <w:rPr>
                <w:rFonts w:ascii="Century Gothic" w:eastAsia="Times New Roman" w:hAnsi="Century Gothic" w:cs="Arial"/>
                <w:color w:val="333333"/>
                <w:sz w:val="18"/>
                <w:lang w:eastAsia="en-GB"/>
              </w:rPr>
            </w:pPr>
            <w:r w:rsidRPr="005963F9">
              <w:rPr>
                <w:rFonts w:ascii="Century Gothic" w:hAnsi="Century Gothic"/>
                <w:sz w:val="18"/>
              </w:rPr>
              <w:t>The Diversity weekend aims to increase awareness of the significance and implications of cultural and social diversity and difference within and outside the consulting room. Includes models such as cultural scripting.</w:t>
            </w:r>
          </w:p>
        </w:tc>
      </w:tr>
      <w:tr w:rsidR="00DC735A" w:rsidRPr="006726EA" w:rsidTr="005B7D46">
        <w:tc>
          <w:tcPr>
            <w:tcW w:w="4077" w:type="dxa"/>
            <w:vAlign w:val="center"/>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8: </w:t>
            </w:r>
          </w:p>
          <w:p w:rsidR="00DC735A" w:rsidRPr="005963F9" w:rsidRDefault="003A4823" w:rsidP="005B7D46">
            <w:pPr>
              <w:pStyle w:val="Heading3"/>
              <w:spacing w:before="100" w:after="100"/>
              <w:outlineLvl w:val="2"/>
              <w:rPr>
                <w:rFonts w:ascii="Century Gothic" w:hAnsi="Century Gothic"/>
              </w:rPr>
            </w:pPr>
            <w:r>
              <w:rPr>
                <w:rFonts w:ascii="Century Gothic" w:hAnsi="Century Gothic"/>
              </w:rPr>
              <w:t>8 &amp; 9</w:t>
            </w:r>
            <w:r w:rsidR="0029147E">
              <w:rPr>
                <w:rFonts w:ascii="Century Gothic" w:hAnsi="Century Gothic"/>
              </w:rPr>
              <w:t xml:space="preserve"> </w:t>
            </w:r>
            <w:r w:rsidR="003D5668">
              <w:rPr>
                <w:rFonts w:ascii="Century Gothic" w:hAnsi="Century Gothic"/>
              </w:rPr>
              <w:t>May</w:t>
            </w:r>
            <w:r>
              <w:rPr>
                <w:rFonts w:ascii="Century Gothic" w:hAnsi="Century Gothic"/>
              </w:rPr>
              <w:t xml:space="preserve"> 2021</w:t>
            </w:r>
          </w:p>
          <w:p w:rsidR="00DC735A" w:rsidRPr="003D5668" w:rsidRDefault="003D5668" w:rsidP="003D5668">
            <w:pPr>
              <w:pStyle w:val="Heading3"/>
              <w:spacing w:before="100" w:after="100"/>
              <w:outlineLvl w:val="2"/>
              <w:rPr>
                <w:rFonts w:ascii="Century Gothic" w:hAnsi="Century Gothic"/>
                <w:b w:val="0"/>
              </w:rPr>
            </w:pPr>
            <w:r>
              <w:rPr>
                <w:rFonts w:ascii="Century Gothic" w:hAnsi="Century Gothic"/>
                <w:b w:val="0"/>
              </w:rPr>
              <w:t>Cathexis School</w:t>
            </w:r>
          </w:p>
        </w:tc>
        <w:tc>
          <w:tcPr>
            <w:tcW w:w="5954" w:type="dxa"/>
            <w:vAlign w:val="center"/>
          </w:tcPr>
          <w:p w:rsidR="00DC735A" w:rsidRPr="005963F9" w:rsidRDefault="003D5668" w:rsidP="003D5668">
            <w:pPr>
              <w:spacing w:after="240" w:line="259" w:lineRule="auto"/>
              <w:contextualSpacing/>
              <w:rPr>
                <w:rFonts w:ascii="Century Gothic" w:hAnsi="Century Gothic"/>
                <w:sz w:val="18"/>
              </w:rPr>
            </w:pPr>
            <w:r w:rsidRPr="005963F9">
              <w:rPr>
                <w:rFonts w:ascii="Century Gothic" w:hAnsi="Century Gothic"/>
                <w:sz w:val="18"/>
              </w:rPr>
              <w:t xml:space="preserve">Weekend </w:t>
            </w:r>
            <w:r>
              <w:rPr>
                <w:rFonts w:ascii="Century Gothic" w:hAnsi="Century Gothic"/>
                <w:sz w:val="18"/>
              </w:rPr>
              <w:t>8</w:t>
            </w:r>
            <w:r w:rsidRPr="005963F9">
              <w:rPr>
                <w:rFonts w:ascii="Century Gothic" w:hAnsi="Century Gothic"/>
                <w:sz w:val="18"/>
              </w:rPr>
              <w:t xml:space="preserve"> covers </w:t>
            </w:r>
            <w:r>
              <w:rPr>
                <w:rFonts w:ascii="Century Gothic" w:hAnsi="Century Gothic"/>
                <w:sz w:val="18"/>
              </w:rPr>
              <w:t xml:space="preserve">the cathexis school of TA and its application including: </w:t>
            </w:r>
            <w:r w:rsidRPr="005963F9">
              <w:rPr>
                <w:rFonts w:ascii="Century Gothic" w:hAnsi="Century Gothic"/>
                <w:sz w:val="18"/>
              </w:rPr>
              <w:t>discounting, the discount matrix and passive behaviours. Elements considered</w:t>
            </w:r>
            <w:r>
              <w:rPr>
                <w:rFonts w:ascii="Century Gothic" w:hAnsi="Century Gothic"/>
                <w:sz w:val="18"/>
              </w:rPr>
              <w:t xml:space="preserve"> also</w:t>
            </w:r>
            <w:r w:rsidRPr="005963F9">
              <w:rPr>
                <w:rFonts w:ascii="Century Gothic" w:hAnsi="Century Gothic"/>
                <w:sz w:val="18"/>
              </w:rPr>
              <w:t xml:space="preserve"> include redefining, reactivity and re-parenting. </w:t>
            </w:r>
          </w:p>
        </w:tc>
      </w:tr>
      <w:tr w:rsidR="00DC735A" w:rsidRPr="006726EA" w:rsidTr="005B7D46">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9: </w:t>
            </w:r>
          </w:p>
          <w:p w:rsidR="00DC735A" w:rsidRPr="005963F9" w:rsidRDefault="003A4823" w:rsidP="005B7D46">
            <w:pPr>
              <w:pStyle w:val="Heading3"/>
              <w:spacing w:before="100" w:after="100"/>
              <w:outlineLvl w:val="2"/>
              <w:rPr>
                <w:rFonts w:ascii="Century Gothic" w:hAnsi="Century Gothic"/>
              </w:rPr>
            </w:pPr>
            <w:r>
              <w:rPr>
                <w:rFonts w:ascii="Century Gothic" w:hAnsi="Century Gothic"/>
              </w:rPr>
              <w:t>12 &amp; 13</w:t>
            </w:r>
            <w:r w:rsidR="0029147E">
              <w:rPr>
                <w:rFonts w:ascii="Century Gothic" w:hAnsi="Century Gothic"/>
              </w:rPr>
              <w:t xml:space="preserve"> </w:t>
            </w:r>
            <w:r>
              <w:rPr>
                <w:rFonts w:ascii="Century Gothic" w:hAnsi="Century Gothic"/>
              </w:rPr>
              <w:t>June 2021</w:t>
            </w:r>
          </w:p>
          <w:p w:rsidR="00DC735A" w:rsidRPr="005963F9" w:rsidRDefault="003D5668" w:rsidP="003D5668">
            <w:pPr>
              <w:pStyle w:val="Heading3"/>
              <w:spacing w:before="100" w:after="100"/>
              <w:outlineLvl w:val="2"/>
              <w:rPr>
                <w:rFonts w:ascii="Century Gothic" w:hAnsi="Century Gothic"/>
                <w:b w:val="0"/>
              </w:rPr>
            </w:pPr>
            <w:r>
              <w:rPr>
                <w:rFonts w:ascii="Century Gothic" w:hAnsi="Century Gothic"/>
                <w:b w:val="0"/>
              </w:rPr>
              <w:t>History of psychotherapy and mental illness</w:t>
            </w:r>
          </w:p>
        </w:tc>
        <w:tc>
          <w:tcPr>
            <w:tcW w:w="5954" w:type="dxa"/>
            <w:vAlign w:val="center"/>
          </w:tcPr>
          <w:p w:rsidR="00DC735A" w:rsidRPr="005963F9" w:rsidRDefault="003D5668" w:rsidP="005B7D46">
            <w:pPr>
              <w:spacing w:after="240" w:line="259" w:lineRule="auto"/>
              <w:contextualSpacing/>
              <w:rPr>
                <w:rFonts w:ascii="Century Gothic" w:hAnsi="Century Gothic"/>
                <w:sz w:val="18"/>
              </w:rPr>
            </w:pPr>
            <w:r>
              <w:rPr>
                <w:rFonts w:ascii="Century Gothic" w:hAnsi="Century Gothic"/>
                <w:sz w:val="18"/>
              </w:rPr>
              <w:t>This weekend looks at the history of psychotherapy and other schools of mental illness.</w:t>
            </w:r>
          </w:p>
        </w:tc>
      </w:tr>
      <w:tr w:rsidR="00DC735A" w:rsidRPr="006726EA" w:rsidTr="003D5668">
        <w:tc>
          <w:tcPr>
            <w:tcW w:w="4077" w:type="dxa"/>
          </w:tcPr>
          <w:p w:rsidR="00DC735A" w:rsidRPr="005963F9" w:rsidRDefault="00DC735A" w:rsidP="005B7D46">
            <w:pPr>
              <w:pStyle w:val="Heading3"/>
              <w:spacing w:before="100" w:after="100"/>
              <w:outlineLvl w:val="2"/>
              <w:rPr>
                <w:rFonts w:ascii="Century Gothic" w:hAnsi="Century Gothic"/>
                <w:b w:val="0"/>
              </w:rPr>
            </w:pPr>
            <w:r w:rsidRPr="005963F9">
              <w:rPr>
                <w:rFonts w:ascii="Century Gothic" w:hAnsi="Century Gothic"/>
                <w:b w:val="0"/>
              </w:rPr>
              <w:t xml:space="preserve">Weekend 10: </w:t>
            </w:r>
          </w:p>
          <w:p w:rsidR="00DC735A" w:rsidRPr="005963F9" w:rsidRDefault="003A4823" w:rsidP="005B7D46">
            <w:pPr>
              <w:spacing w:before="100" w:after="100"/>
              <w:rPr>
                <w:rFonts w:ascii="Century Gothic" w:eastAsia="Times New Roman" w:hAnsi="Century Gothic"/>
                <w:b/>
                <w:bCs/>
                <w:color w:val="4F81BD"/>
                <w:sz w:val="20"/>
                <w:lang w:eastAsia="en-US"/>
              </w:rPr>
            </w:pPr>
            <w:r>
              <w:rPr>
                <w:rFonts w:ascii="Century Gothic" w:eastAsia="Times New Roman" w:hAnsi="Century Gothic"/>
                <w:b/>
                <w:bCs/>
                <w:color w:val="4F81BD"/>
                <w:sz w:val="20"/>
                <w:lang w:eastAsia="en-US"/>
              </w:rPr>
              <w:t>3 &amp; 4</w:t>
            </w:r>
            <w:r w:rsidR="00EF3C33">
              <w:rPr>
                <w:rFonts w:ascii="Century Gothic" w:eastAsia="Times New Roman" w:hAnsi="Century Gothic"/>
                <w:b/>
                <w:bCs/>
                <w:color w:val="4F81BD"/>
                <w:sz w:val="20"/>
                <w:lang w:eastAsia="en-US"/>
              </w:rPr>
              <w:t xml:space="preserve"> </w:t>
            </w:r>
            <w:r w:rsidR="003D5668">
              <w:rPr>
                <w:rFonts w:ascii="Century Gothic" w:eastAsia="Times New Roman" w:hAnsi="Century Gothic"/>
                <w:b/>
                <w:bCs/>
                <w:color w:val="4F81BD"/>
                <w:sz w:val="20"/>
                <w:lang w:eastAsia="en-US"/>
              </w:rPr>
              <w:t>July</w:t>
            </w:r>
            <w:r w:rsidR="00EF3C33">
              <w:rPr>
                <w:rFonts w:ascii="Century Gothic" w:eastAsia="Times New Roman" w:hAnsi="Century Gothic"/>
                <w:b/>
                <w:bCs/>
                <w:color w:val="4F81BD"/>
                <w:sz w:val="20"/>
                <w:lang w:eastAsia="en-US"/>
              </w:rPr>
              <w:t xml:space="preserve"> </w:t>
            </w:r>
            <w:r>
              <w:rPr>
                <w:rFonts w:ascii="Century Gothic" w:eastAsia="Times New Roman" w:hAnsi="Century Gothic"/>
                <w:b/>
                <w:bCs/>
                <w:color w:val="4F81BD"/>
                <w:sz w:val="20"/>
                <w:lang w:eastAsia="en-US"/>
              </w:rPr>
              <w:t>2021</w:t>
            </w:r>
          </w:p>
          <w:p w:rsidR="00DC735A" w:rsidRPr="005963F9" w:rsidRDefault="003D5668" w:rsidP="005B7D46">
            <w:pPr>
              <w:pStyle w:val="Heading3"/>
              <w:spacing w:before="100" w:after="100"/>
              <w:outlineLvl w:val="2"/>
              <w:rPr>
                <w:rFonts w:ascii="Century Gothic" w:hAnsi="Century Gothic"/>
                <w:b w:val="0"/>
              </w:rPr>
            </w:pPr>
            <w:r>
              <w:rPr>
                <w:rFonts w:ascii="Century Gothic" w:hAnsi="Century Gothic"/>
                <w:b w:val="0"/>
              </w:rPr>
              <w:t>Classical TA</w:t>
            </w:r>
          </w:p>
        </w:tc>
        <w:tc>
          <w:tcPr>
            <w:tcW w:w="5954" w:type="dxa"/>
            <w:vAlign w:val="center"/>
          </w:tcPr>
          <w:p w:rsidR="003D5668" w:rsidRDefault="003D5668" w:rsidP="003D5668">
            <w:pPr>
              <w:spacing w:after="240" w:line="259" w:lineRule="auto"/>
              <w:contextualSpacing/>
              <w:rPr>
                <w:rFonts w:ascii="Century Gothic" w:hAnsi="Century Gothic"/>
                <w:sz w:val="18"/>
              </w:rPr>
            </w:pPr>
          </w:p>
          <w:p w:rsidR="003D5668" w:rsidRPr="003D5668" w:rsidRDefault="003D5668" w:rsidP="003D5668">
            <w:pPr>
              <w:spacing w:after="240" w:line="259" w:lineRule="auto"/>
              <w:contextualSpacing/>
              <w:rPr>
                <w:rFonts w:ascii="Century Gothic" w:hAnsi="Century Gothic"/>
                <w:sz w:val="18"/>
              </w:rPr>
            </w:pPr>
            <w:r w:rsidRPr="003D5668">
              <w:rPr>
                <w:rFonts w:ascii="Century Gothic" w:hAnsi="Century Gothic"/>
                <w:sz w:val="18"/>
              </w:rPr>
              <w:t xml:space="preserve">This final weekend will be looking at some key individuals and theory of </w:t>
            </w:r>
            <w:r w:rsidR="008A38A0">
              <w:rPr>
                <w:rFonts w:ascii="Century Gothic" w:hAnsi="Century Gothic"/>
                <w:sz w:val="18"/>
              </w:rPr>
              <w:t>classical TA including elements such as working with the adult ego state and operations.</w:t>
            </w:r>
          </w:p>
          <w:p w:rsidR="00DC735A" w:rsidRPr="005963F9" w:rsidRDefault="00DC735A" w:rsidP="003D5668">
            <w:pPr>
              <w:spacing w:after="240" w:line="259" w:lineRule="auto"/>
              <w:contextualSpacing/>
              <w:rPr>
                <w:rFonts w:ascii="Century Gothic" w:hAnsi="Century Gothic"/>
                <w:sz w:val="18"/>
              </w:rPr>
            </w:pPr>
          </w:p>
        </w:tc>
      </w:tr>
    </w:tbl>
    <w:p w:rsidR="00DC735A" w:rsidRPr="003A4823" w:rsidRDefault="003A4823" w:rsidP="003A4823">
      <w:pPr>
        <w:pStyle w:val="ListParagraph"/>
        <w:numPr>
          <w:ilvl w:val="0"/>
          <w:numId w:val="26"/>
        </w:numPr>
        <w:rPr>
          <w:rFonts w:eastAsia="Times New Roman" w:cs="Arial"/>
          <w:color w:val="808080" w:themeColor="background1" w:themeShade="80"/>
          <w:lang w:eastAsia="en-GB"/>
        </w:rPr>
        <w:sectPr w:rsidR="00DC735A" w:rsidRPr="003A4823" w:rsidSect="00906BC4">
          <w:headerReference w:type="default" r:id="rId13"/>
          <w:pgSz w:w="11906" w:h="16838" w:code="9"/>
          <w:pgMar w:top="1440" w:right="1080" w:bottom="1440" w:left="1080" w:header="851" w:footer="851" w:gutter="0"/>
          <w:cols w:space="708"/>
          <w:docGrid w:linePitch="360"/>
        </w:sectPr>
      </w:pPr>
      <w:r w:rsidRPr="003A4823">
        <w:rPr>
          <w:rFonts w:eastAsia="Times New Roman" w:cs="Arial"/>
          <w:color w:val="808080" w:themeColor="background1" w:themeShade="80"/>
          <w:lang w:eastAsia="en-GB"/>
        </w:rPr>
        <w:t>Please note that dates for 2020/21 are provisional and may be changed</w:t>
      </w:r>
    </w:p>
    <w:p w:rsidR="00050C40" w:rsidRPr="00050C40" w:rsidRDefault="00050C40" w:rsidP="00050C40">
      <w:pPr>
        <w:shd w:val="clear" w:color="auto" w:fill="FFFFFF"/>
        <w:rPr>
          <w:rFonts w:ascii="Century Gothic" w:eastAsia="Times New Roman" w:hAnsi="Century Gothic" w:cs="Arial"/>
          <w:b/>
          <w:color w:val="808080" w:themeColor="background1" w:themeShade="80"/>
          <w:sz w:val="24"/>
          <w:lang w:eastAsia="en-GB"/>
        </w:rPr>
      </w:pPr>
      <w:r w:rsidRPr="00050C40">
        <w:rPr>
          <w:rFonts w:ascii="Century Gothic" w:eastAsia="Times New Roman" w:hAnsi="Century Gothic" w:cs="Arial"/>
          <w:b/>
          <w:color w:val="808080" w:themeColor="background1" w:themeShade="80"/>
          <w:sz w:val="24"/>
          <w:lang w:eastAsia="en-GB"/>
        </w:rPr>
        <w:lastRenderedPageBreak/>
        <w:t>Course requirements</w:t>
      </w:r>
    </w:p>
    <w:p w:rsidR="00050C40" w:rsidRPr="00050C40" w:rsidRDefault="00050C40" w:rsidP="00050C40">
      <w:pPr>
        <w:rPr>
          <w:rFonts w:ascii="Century Gothic" w:eastAsia="Times New Roman" w:hAnsi="Century Gothic" w:cs="Arial"/>
          <w:b/>
          <w:color w:val="333333"/>
          <w:sz w:val="24"/>
          <w:lang w:eastAsia="en-GB"/>
        </w:rPr>
      </w:pPr>
      <w:r w:rsidRPr="00050C40">
        <w:rPr>
          <w:rFonts w:ascii="Century Gothic" w:eastAsia="Times New Roman" w:hAnsi="Century Gothic" w:cs="Arial"/>
          <w:color w:val="333333"/>
          <w:lang w:eastAsia="en-GB"/>
        </w:rPr>
        <w:t>You will need to complete the TA101 either before the course or as soon as possible during the Foundation year. The course is at post-graduate level and trainees should have either a prior degree or equivalent qualification or suitable and relevant life experience.</w:t>
      </w:r>
    </w:p>
    <w:p w:rsidR="00050C40" w:rsidRPr="00050C40" w:rsidRDefault="00050C40" w:rsidP="00050C40">
      <w:pPr>
        <w:ind w:left="360"/>
        <w:rPr>
          <w:rFonts w:ascii="Century Gothic" w:eastAsia="Times New Roman" w:hAnsi="Century Gothic" w:cs="Arial"/>
          <w:b/>
          <w:color w:val="333333"/>
          <w:sz w:val="24"/>
          <w:lang w:eastAsia="en-GB"/>
        </w:rPr>
      </w:pPr>
    </w:p>
    <w:p w:rsidR="0002256E" w:rsidRPr="00050C40" w:rsidRDefault="00FF3F33" w:rsidP="00050C40">
      <w:pPr>
        <w:rPr>
          <w:rFonts w:ascii="Century Gothic" w:eastAsia="Times New Roman" w:hAnsi="Century Gothic" w:cs="Arial"/>
          <w:b/>
          <w:color w:val="333333"/>
          <w:sz w:val="24"/>
          <w:lang w:eastAsia="en-GB"/>
        </w:rPr>
      </w:pPr>
      <w:r w:rsidRPr="00050C40">
        <w:rPr>
          <w:rFonts w:ascii="Century Gothic" w:eastAsia="Times New Roman" w:hAnsi="Century Gothic" w:cs="Arial"/>
          <w:b/>
          <w:color w:val="808080" w:themeColor="background1" w:themeShade="80"/>
          <w:sz w:val="24"/>
          <w:lang w:eastAsia="en-GB"/>
        </w:rPr>
        <w:t>Costs</w:t>
      </w:r>
    </w:p>
    <w:p w:rsidR="00FF3F33" w:rsidRPr="005963F9" w:rsidRDefault="00FF3F3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Tuition fees for the year are £</w:t>
      </w:r>
      <w:r w:rsidR="007A01E7">
        <w:rPr>
          <w:rFonts w:ascii="Century Gothic" w:eastAsia="Times New Roman" w:hAnsi="Century Gothic" w:cs="Arial"/>
          <w:color w:val="333333"/>
          <w:lang w:eastAsia="en-GB"/>
        </w:rPr>
        <w:t>2</w:t>
      </w:r>
      <w:r w:rsidR="003A4823">
        <w:rPr>
          <w:rFonts w:ascii="Century Gothic" w:eastAsia="Times New Roman" w:hAnsi="Century Gothic" w:cs="Arial"/>
          <w:color w:val="333333"/>
          <w:lang w:eastAsia="en-GB"/>
        </w:rPr>
        <w:t>150</w:t>
      </w:r>
      <w:r w:rsidRPr="005963F9">
        <w:rPr>
          <w:rFonts w:ascii="Century Gothic" w:eastAsia="Times New Roman" w:hAnsi="Century Gothic" w:cs="Arial"/>
          <w:color w:val="333333"/>
          <w:lang w:eastAsia="en-GB"/>
        </w:rPr>
        <w:t xml:space="preserve"> which includes 12 months </w:t>
      </w:r>
      <w:r w:rsidR="00087DA3" w:rsidRPr="005963F9">
        <w:rPr>
          <w:rFonts w:ascii="Century Gothic" w:eastAsia="Times New Roman" w:hAnsi="Century Gothic" w:cs="Arial"/>
          <w:color w:val="333333"/>
          <w:lang w:eastAsia="en-GB"/>
        </w:rPr>
        <w:t xml:space="preserve">student </w:t>
      </w:r>
      <w:r w:rsidRPr="005963F9">
        <w:rPr>
          <w:rFonts w:ascii="Century Gothic" w:eastAsia="Times New Roman" w:hAnsi="Century Gothic" w:cs="Arial"/>
          <w:color w:val="333333"/>
          <w:lang w:eastAsia="en-GB"/>
        </w:rPr>
        <w:t>membership of UKATA. Fees can be paid in full on</w:t>
      </w:r>
      <w:r w:rsidR="00087DA3" w:rsidRPr="005963F9">
        <w:rPr>
          <w:rFonts w:ascii="Century Gothic" w:eastAsia="Times New Roman" w:hAnsi="Century Gothic" w:cs="Arial"/>
          <w:color w:val="333333"/>
          <w:lang w:eastAsia="en-GB"/>
        </w:rPr>
        <w:t xml:space="preserve"> enrolment by BACS. We also offer a payment by </w:t>
      </w:r>
      <w:r w:rsidRPr="005963F9">
        <w:rPr>
          <w:rFonts w:ascii="Century Gothic" w:eastAsia="Times New Roman" w:hAnsi="Century Gothic" w:cs="Arial"/>
          <w:color w:val="333333"/>
          <w:lang w:eastAsia="en-GB"/>
        </w:rPr>
        <w:t>instalments</w:t>
      </w:r>
      <w:r w:rsidR="00087DA3" w:rsidRPr="005963F9">
        <w:rPr>
          <w:rFonts w:ascii="Century Gothic" w:eastAsia="Times New Roman" w:hAnsi="Century Gothic" w:cs="Arial"/>
          <w:color w:val="333333"/>
          <w:lang w:eastAsia="en-GB"/>
        </w:rPr>
        <w:t xml:space="preserve"> </w:t>
      </w:r>
      <w:r w:rsidR="00987153" w:rsidRPr="005963F9">
        <w:rPr>
          <w:rFonts w:ascii="Century Gothic" w:eastAsia="Times New Roman" w:hAnsi="Century Gothic" w:cs="Arial"/>
          <w:color w:val="333333"/>
          <w:lang w:eastAsia="en-GB"/>
        </w:rPr>
        <w:t>option</w:t>
      </w:r>
      <w:r w:rsidR="00087DA3" w:rsidRPr="005963F9">
        <w:rPr>
          <w:rFonts w:ascii="Century Gothic" w:eastAsia="Times New Roman" w:hAnsi="Century Gothic" w:cs="Arial"/>
          <w:color w:val="333333"/>
          <w:lang w:eastAsia="en-GB"/>
        </w:rPr>
        <w:t>.</w:t>
      </w:r>
    </w:p>
    <w:p w:rsidR="00987153" w:rsidRPr="005963F9" w:rsidRDefault="00987153" w:rsidP="0002256E">
      <w:pPr>
        <w:shd w:val="clear" w:color="auto" w:fill="FFFFFF"/>
        <w:rPr>
          <w:rFonts w:ascii="Century Gothic" w:eastAsia="Times New Roman" w:hAnsi="Century Gothic" w:cs="Arial"/>
          <w:color w:val="333333"/>
          <w:sz w:val="24"/>
          <w:lang w:eastAsia="en-GB"/>
        </w:rPr>
      </w:pPr>
    </w:p>
    <w:p w:rsidR="00987153" w:rsidRPr="005963F9" w:rsidRDefault="00987153" w:rsidP="0002256E">
      <w:pPr>
        <w:shd w:val="clear" w:color="auto" w:fill="FFFFFF"/>
        <w:rPr>
          <w:rFonts w:ascii="Century Gothic" w:eastAsia="Times New Roman" w:hAnsi="Century Gothic" w:cs="Arial"/>
          <w:color w:val="333333"/>
          <w:sz w:val="24"/>
          <w:lang w:eastAsia="en-GB"/>
        </w:rPr>
      </w:pPr>
      <w:r w:rsidRPr="005963F9">
        <w:rPr>
          <w:rFonts w:ascii="Century Gothic" w:eastAsia="Times New Roman" w:hAnsi="Century Gothic" w:cs="Arial"/>
          <w:color w:val="333333"/>
          <w:lang w:eastAsia="en-GB"/>
        </w:rPr>
        <w:t>Students on the Foundation Certificate receive discount on other workshops and training courses run by TA Training Organisation</w:t>
      </w:r>
      <w:r w:rsidR="00CD3D24" w:rsidRPr="005963F9">
        <w:rPr>
          <w:rFonts w:ascii="Century Gothic" w:eastAsia="Times New Roman" w:hAnsi="Century Gothic" w:cs="Arial"/>
          <w:color w:val="333333"/>
          <w:sz w:val="24"/>
          <w:lang w:eastAsia="en-GB"/>
        </w:rPr>
        <w:t xml:space="preserve"> at</w:t>
      </w:r>
      <w:r w:rsidR="00CD3D24" w:rsidRPr="005963F9">
        <w:rPr>
          <w:rFonts w:ascii="Century Gothic" w:eastAsia="Times New Roman" w:hAnsi="Century Gothic" w:cs="Arial"/>
          <w:color w:val="333333"/>
          <w:lang w:eastAsia="en-GB"/>
        </w:rPr>
        <w:t xml:space="preserve"> The Horsforth Centre</w:t>
      </w:r>
    </w:p>
    <w:p w:rsidR="00FF3F33" w:rsidRPr="005963F9" w:rsidRDefault="00FF3F33" w:rsidP="0002256E">
      <w:pPr>
        <w:shd w:val="clear" w:color="auto" w:fill="FFFFFF"/>
        <w:rPr>
          <w:rFonts w:ascii="Century Gothic" w:eastAsia="Times New Roman" w:hAnsi="Century Gothic" w:cs="Arial"/>
          <w:color w:val="333333"/>
          <w:sz w:val="24"/>
          <w:lang w:eastAsia="en-GB"/>
        </w:rPr>
      </w:pPr>
    </w:p>
    <w:p w:rsidR="00AE60D1" w:rsidRPr="005963F9" w:rsidRDefault="00AE60D1" w:rsidP="0002256E">
      <w:pPr>
        <w:shd w:val="clear" w:color="auto" w:fill="FFFFFF"/>
        <w:rPr>
          <w:rFonts w:ascii="Century Gothic" w:eastAsia="Times New Roman" w:hAnsi="Century Gothic" w:cs="Arial"/>
          <w:b/>
          <w:color w:val="808080" w:themeColor="background1" w:themeShade="80"/>
          <w:sz w:val="24"/>
          <w:lang w:eastAsia="en-GB"/>
        </w:rPr>
      </w:pPr>
      <w:r w:rsidRPr="005963F9">
        <w:rPr>
          <w:rFonts w:ascii="Century Gothic" w:eastAsia="Times New Roman" w:hAnsi="Century Gothic" w:cs="Arial"/>
          <w:b/>
          <w:color w:val="808080" w:themeColor="background1" w:themeShade="80"/>
          <w:sz w:val="24"/>
          <w:lang w:eastAsia="en-GB"/>
        </w:rPr>
        <w:t>How do I apply?</w:t>
      </w:r>
      <w:r w:rsidR="0002256E" w:rsidRPr="005963F9">
        <w:rPr>
          <w:rFonts w:ascii="Century Gothic" w:eastAsia="Times New Roman" w:hAnsi="Century Gothic" w:cs="Arial"/>
          <w:b/>
          <w:color w:val="808080" w:themeColor="background1" w:themeShade="80"/>
          <w:sz w:val="24"/>
          <w:lang w:eastAsia="en-GB"/>
        </w:rPr>
        <w:t xml:space="preserve"> </w:t>
      </w:r>
    </w:p>
    <w:p w:rsidR="00087DA3" w:rsidRPr="005963F9" w:rsidRDefault="00087DA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 xml:space="preserve">Please send your completed application form in to TA Training Organisation at the address below. </w:t>
      </w:r>
      <w:r w:rsidR="00DC735A" w:rsidRPr="005963F9">
        <w:rPr>
          <w:rFonts w:ascii="Century Gothic" w:eastAsia="Times New Roman" w:hAnsi="Century Gothic" w:cs="Arial"/>
          <w:color w:val="333333"/>
          <w:lang w:eastAsia="en-GB"/>
        </w:rPr>
        <w:t>You can submit a handwritten or typed application and can also submit your form via email.</w:t>
      </w:r>
    </w:p>
    <w:p w:rsidR="00E41751" w:rsidRPr="005963F9" w:rsidRDefault="00291C1C"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noProof/>
          <w:color w:val="333333"/>
          <w:sz w:val="20"/>
          <w:lang w:eastAsia="en-GB"/>
        </w:rPr>
        <w:drawing>
          <wp:anchor distT="0" distB="0" distL="114300" distR="114300" simplePos="0" relativeHeight="251661312" behindDoc="0" locked="0" layoutInCell="1" allowOverlap="1" wp14:anchorId="7646A351" wp14:editId="0EF4541D">
            <wp:simplePos x="0" y="0"/>
            <wp:positionH relativeFrom="column">
              <wp:posOffset>2381250</wp:posOffset>
            </wp:positionH>
            <wp:positionV relativeFrom="paragraph">
              <wp:posOffset>157480</wp:posOffset>
            </wp:positionV>
            <wp:extent cx="3938270" cy="223456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room op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38270" cy="2234565"/>
                    </a:xfrm>
                    <a:prstGeom prst="rect">
                      <a:avLst/>
                    </a:prstGeom>
                  </pic:spPr>
                </pic:pic>
              </a:graphicData>
            </a:graphic>
            <wp14:sizeRelH relativeFrom="page">
              <wp14:pctWidth>0</wp14:pctWidth>
            </wp14:sizeRelH>
            <wp14:sizeRelV relativeFrom="page">
              <wp14:pctHeight>0</wp14:pctHeight>
            </wp14:sizeRelV>
          </wp:anchor>
        </w:drawing>
      </w:r>
    </w:p>
    <w:p w:rsidR="00AE60D1" w:rsidRPr="005963F9" w:rsidRDefault="00087DA3" w:rsidP="0002256E">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Once your application has been received, we will check yo</w:t>
      </w:r>
      <w:r w:rsidR="00AE60D1" w:rsidRPr="005963F9">
        <w:rPr>
          <w:rFonts w:ascii="Century Gothic" w:eastAsia="Times New Roman" w:hAnsi="Century Gothic" w:cs="Arial"/>
          <w:color w:val="333333"/>
          <w:lang w:eastAsia="en-GB"/>
        </w:rPr>
        <w:t xml:space="preserve">ur form, </w:t>
      </w:r>
      <w:r w:rsidRPr="005963F9">
        <w:rPr>
          <w:rFonts w:ascii="Century Gothic" w:eastAsia="Times New Roman" w:hAnsi="Century Gothic" w:cs="Arial"/>
          <w:color w:val="333333"/>
          <w:lang w:eastAsia="en-GB"/>
        </w:rPr>
        <w:t xml:space="preserve">approach your references and </w:t>
      </w:r>
      <w:r w:rsidR="00AE60D1" w:rsidRPr="005963F9">
        <w:rPr>
          <w:rFonts w:ascii="Century Gothic" w:eastAsia="Times New Roman" w:hAnsi="Century Gothic" w:cs="Arial"/>
          <w:color w:val="333333"/>
          <w:lang w:eastAsia="en-GB"/>
        </w:rPr>
        <w:t xml:space="preserve">invite you for an </w:t>
      </w:r>
      <w:r w:rsidRPr="005963F9">
        <w:rPr>
          <w:rFonts w:ascii="Century Gothic" w:eastAsia="Times New Roman" w:hAnsi="Century Gothic" w:cs="Arial"/>
          <w:color w:val="333333"/>
          <w:lang w:eastAsia="en-GB"/>
        </w:rPr>
        <w:t>informal interview</w:t>
      </w:r>
      <w:r w:rsidR="00E41751" w:rsidRPr="005963F9">
        <w:rPr>
          <w:rFonts w:ascii="Century Gothic" w:eastAsia="Times New Roman" w:hAnsi="Century Gothic" w:cs="Arial"/>
          <w:color w:val="333333"/>
          <w:lang w:eastAsia="en-GB"/>
        </w:rPr>
        <w:t xml:space="preserve">. The interview will </w:t>
      </w:r>
      <w:r w:rsidRPr="005963F9">
        <w:rPr>
          <w:rFonts w:ascii="Century Gothic" w:eastAsia="Times New Roman" w:hAnsi="Century Gothic" w:cs="Arial"/>
          <w:color w:val="333333"/>
          <w:lang w:eastAsia="en-GB"/>
        </w:rPr>
        <w:t xml:space="preserve">cover </w:t>
      </w:r>
      <w:r w:rsidR="00AE60D1" w:rsidRPr="005963F9">
        <w:rPr>
          <w:rFonts w:ascii="Century Gothic" w:eastAsia="Times New Roman" w:hAnsi="Century Gothic" w:cs="Arial"/>
          <w:color w:val="333333"/>
          <w:lang w:eastAsia="en-GB"/>
        </w:rPr>
        <w:t>the course</w:t>
      </w:r>
      <w:r w:rsidRPr="005963F9">
        <w:rPr>
          <w:rFonts w:ascii="Century Gothic" w:eastAsia="Times New Roman" w:hAnsi="Century Gothic" w:cs="Arial"/>
          <w:color w:val="333333"/>
          <w:lang w:eastAsia="en-GB"/>
        </w:rPr>
        <w:t xml:space="preserve"> structure and information giving </w:t>
      </w:r>
      <w:r w:rsidR="00AE60D1" w:rsidRPr="005963F9">
        <w:rPr>
          <w:rFonts w:ascii="Century Gothic" w:eastAsia="Times New Roman" w:hAnsi="Century Gothic" w:cs="Arial"/>
          <w:color w:val="333333"/>
          <w:lang w:eastAsia="en-GB"/>
        </w:rPr>
        <w:t>us with the time to get to know you</w:t>
      </w:r>
      <w:r w:rsidRPr="005963F9">
        <w:rPr>
          <w:rFonts w:ascii="Century Gothic" w:eastAsia="Times New Roman" w:hAnsi="Century Gothic" w:cs="Arial"/>
          <w:color w:val="333333"/>
          <w:lang w:eastAsia="en-GB"/>
        </w:rPr>
        <w:t xml:space="preserve"> and for you to get to </w:t>
      </w:r>
      <w:r w:rsidR="00253854" w:rsidRPr="005963F9">
        <w:rPr>
          <w:rFonts w:ascii="Century Gothic" w:eastAsia="Times New Roman" w:hAnsi="Century Gothic" w:cs="Arial"/>
          <w:color w:val="333333"/>
          <w:lang w:eastAsia="en-GB"/>
        </w:rPr>
        <w:t>meet us and ask any questions.</w:t>
      </w:r>
      <w:r w:rsidR="00E41751" w:rsidRPr="005963F9">
        <w:rPr>
          <w:rFonts w:ascii="Century Gothic" w:eastAsia="Times New Roman" w:hAnsi="Century Gothic" w:cs="Arial"/>
          <w:color w:val="333333"/>
          <w:lang w:eastAsia="en-GB"/>
        </w:rPr>
        <w:t xml:space="preserve"> We will look at </w:t>
      </w:r>
      <w:r w:rsidR="00AE60D1" w:rsidRPr="005963F9">
        <w:rPr>
          <w:rFonts w:ascii="Century Gothic" w:eastAsia="Times New Roman" w:hAnsi="Century Gothic" w:cs="Arial"/>
          <w:color w:val="333333"/>
          <w:lang w:eastAsia="en-GB"/>
        </w:rPr>
        <w:t>personal qualities &amp; relevant experience for the training you are applying to undertake.</w:t>
      </w:r>
    </w:p>
    <w:p w:rsidR="00E41751" w:rsidRPr="005963F9" w:rsidRDefault="00E41751" w:rsidP="0002256E">
      <w:pPr>
        <w:shd w:val="clear" w:color="auto" w:fill="FFFFFF"/>
        <w:rPr>
          <w:rFonts w:ascii="Century Gothic" w:eastAsia="Times New Roman" w:hAnsi="Century Gothic" w:cs="Arial"/>
          <w:color w:val="333333"/>
          <w:lang w:eastAsia="en-GB"/>
        </w:rPr>
      </w:pPr>
    </w:p>
    <w:p w:rsidR="00AA6F40" w:rsidRDefault="00AE60D1" w:rsidP="00291C1C">
      <w:pPr>
        <w:shd w:val="clear" w:color="auto" w:fill="FFFFFF"/>
        <w:rPr>
          <w:rFonts w:ascii="Century Gothic" w:eastAsia="Times New Roman" w:hAnsi="Century Gothic" w:cs="Arial"/>
          <w:color w:val="333333"/>
          <w:lang w:eastAsia="en-GB"/>
        </w:rPr>
      </w:pPr>
      <w:r w:rsidRPr="005963F9">
        <w:rPr>
          <w:rFonts w:ascii="Century Gothic" w:eastAsia="Times New Roman" w:hAnsi="Century Gothic" w:cs="Arial"/>
          <w:color w:val="333333"/>
          <w:lang w:eastAsia="en-GB"/>
        </w:rPr>
        <w:t>Should you have a successful interview and you fulfil all the requirements</w:t>
      </w:r>
      <w:r w:rsidR="001163DE">
        <w:rPr>
          <w:rFonts w:ascii="Century Gothic" w:eastAsia="Times New Roman" w:hAnsi="Century Gothic" w:cs="Arial"/>
          <w:color w:val="333333"/>
          <w:lang w:eastAsia="en-GB"/>
        </w:rPr>
        <w:t>,</w:t>
      </w:r>
      <w:r w:rsidRPr="005963F9">
        <w:rPr>
          <w:rFonts w:ascii="Century Gothic" w:eastAsia="Times New Roman" w:hAnsi="Century Gothic" w:cs="Arial"/>
          <w:color w:val="333333"/>
          <w:lang w:eastAsia="en-GB"/>
        </w:rPr>
        <w:t xml:space="preserve"> we will contact you personally to advise you of your place on the course and we will send you a letter of acceptance with an invitation to an enrolment session</w:t>
      </w:r>
      <w:r w:rsidR="006B34A8">
        <w:rPr>
          <w:rFonts w:ascii="Century Gothic" w:eastAsia="Times New Roman" w:hAnsi="Century Gothic" w:cs="Arial"/>
          <w:color w:val="333333"/>
          <w:lang w:eastAsia="en-GB"/>
        </w:rPr>
        <w:t>.</w:t>
      </w:r>
    </w:p>
    <w:p w:rsidR="006B34A8" w:rsidRDefault="006B34A8" w:rsidP="00291C1C">
      <w:pPr>
        <w:shd w:val="clear" w:color="auto" w:fill="FFFFFF"/>
        <w:rPr>
          <w:rFonts w:ascii="Century Gothic" w:eastAsia="Times New Roman" w:hAnsi="Century Gothic" w:cs="Arial"/>
          <w:color w:val="333333"/>
          <w:lang w:eastAsia="en-GB"/>
        </w:rPr>
      </w:pPr>
    </w:p>
    <w:p w:rsidR="006B34A8" w:rsidRPr="006B34A8" w:rsidRDefault="006B34A8" w:rsidP="00291C1C">
      <w:pPr>
        <w:shd w:val="clear" w:color="auto" w:fill="FFFFFF"/>
        <w:rPr>
          <w:rFonts w:ascii="Century Gothic" w:eastAsia="Times New Roman" w:hAnsi="Century Gothic" w:cs="Arial"/>
          <w:b/>
          <w:color w:val="808080" w:themeColor="background1" w:themeShade="80"/>
          <w:sz w:val="24"/>
          <w:lang w:eastAsia="en-GB"/>
        </w:rPr>
      </w:pPr>
      <w:r w:rsidRPr="006B34A8">
        <w:rPr>
          <w:rFonts w:ascii="Century Gothic" w:eastAsia="Times New Roman" w:hAnsi="Century Gothic" w:cs="Arial"/>
          <w:b/>
          <w:color w:val="808080" w:themeColor="background1" w:themeShade="80"/>
          <w:sz w:val="24"/>
          <w:lang w:eastAsia="en-GB"/>
        </w:rPr>
        <w:t xml:space="preserve">What happens at the end of the </w:t>
      </w:r>
      <w:proofErr w:type="gramStart"/>
      <w:r w:rsidRPr="006B34A8">
        <w:rPr>
          <w:rFonts w:ascii="Century Gothic" w:eastAsia="Times New Roman" w:hAnsi="Century Gothic" w:cs="Arial"/>
          <w:b/>
          <w:color w:val="808080" w:themeColor="background1" w:themeShade="80"/>
          <w:sz w:val="24"/>
          <w:lang w:eastAsia="en-GB"/>
        </w:rPr>
        <w:t>course</w:t>
      </w:r>
      <w:proofErr w:type="gramEnd"/>
    </w:p>
    <w:p w:rsidR="006B34A8" w:rsidRDefault="006B34A8" w:rsidP="00291C1C">
      <w:pPr>
        <w:shd w:val="clear" w:color="auto" w:fill="FFFFFF"/>
        <w:rPr>
          <w:rFonts w:ascii="Century Gothic" w:eastAsia="Times New Roman" w:hAnsi="Century Gothic" w:cs="Arial"/>
          <w:color w:val="333333"/>
          <w:lang w:eastAsia="en-GB"/>
        </w:rPr>
      </w:pPr>
      <w:r>
        <w:rPr>
          <w:rFonts w:ascii="Century Gothic" w:eastAsia="Times New Roman" w:hAnsi="Century Gothic" w:cs="Arial"/>
          <w:color w:val="333333"/>
          <w:lang w:eastAsia="en-GB"/>
        </w:rPr>
        <w:t>Those who complete the Foun</w:t>
      </w:r>
      <w:r w:rsidR="001163DE">
        <w:rPr>
          <w:rFonts w:ascii="Century Gothic" w:eastAsia="Times New Roman" w:hAnsi="Century Gothic" w:cs="Arial"/>
          <w:color w:val="333333"/>
          <w:lang w:eastAsia="en-GB"/>
        </w:rPr>
        <w:t xml:space="preserve">dation Certificate are awarded a </w:t>
      </w:r>
      <w:r>
        <w:rPr>
          <w:rFonts w:ascii="Century Gothic" w:eastAsia="Times New Roman" w:hAnsi="Century Gothic" w:cs="Arial"/>
          <w:color w:val="333333"/>
          <w:lang w:eastAsia="en-GB"/>
        </w:rPr>
        <w:t xml:space="preserve">Foundation Certificate and may be eligible to apply for the UKATA Training Award. </w:t>
      </w:r>
      <w:bookmarkStart w:id="0" w:name="_GoBack"/>
      <w:bookmarkEnd w:id="0"/>
    </w:p>
    <w:p w:rsidR="006B34A8" w:rsidRDefault="006B34A8" w:rsidP="00291C1C">
      <w:pPr>
        <w:shd w:val="clear" w:color="auto" w:fill="FFFFFF"/>
        <w:rPr>
          <w:rFonts w:ascii="Century Gothic" w:eastAsia="Times New Roman" w:hAnsi="Century Gothic" w:cs="Arial"/>
          <w:color w:val="333333"/>
          <w:lang w:eastAsia="en-GB"/>
        </w:rPr>
      </w:pPr>
    </w:p>
    <w:p w:rsidR="006B34A8" w:rsidRPr="006B34A8" w:rsidRDefault="006B34A8" w:rsidP="00291C1C">
      <w:pPr>
        <w:shd w:val="clear" w:color="auto" w:fill="FFFFFF"/>
        <w:rPr>
          <w:rFonts w:ascii="Century Gothic" w:eastAsia="Times New Roman" w:hAnsi="Century Gothic" w:cs="Arial"/>
          <w:color w:val="333333"/>
          <w:lang w:eastAsia="en-GB"/>
        </w:rPr>
        <w:sectPr w:rsidR="006B34A8" w:rsidRPr="006B34A8" w:rsidSect="00906BC4">
          <w:headerReference w:type="default" r:id="rId15"/>
          <w:pgSz w:w="11906" w:h="16838" w:code="9"/>
          <w:pgMar w:top="1440" w:right="1080" w:bottom="1440" w:left="1080" w:header="851" w:footer="851" w:gutter="0"/>
          <w:cols w:space="708"/>
          <w:docGrid w:linePitch="360"/>
        </w:sectPr>
      </w:pPr>
      <w:r>
        <w:rPr>
          <w:rFonts w:ascii="Century Gothic" w:eastAsia="Times New Roman" w:hAnsi="Century Gothic" w:cs="Arial"/>
          <w:color w:val="333333"/>
          <w:lang w:eastAsia="en-GB"/>
        </w:rPr>
        <w:t xml:space="preserve">The Foundation Certificate can be studied as a stand-alone course or as the first stage of training as a TA psychotherapist. Towards the end of the Foundation Certificate, </w:t>
      </w:r>
      <w:proofErr w:type="gramStart"/>
      <w:r>
        <w:rPr>
          <w:rFonts w:ascii="Century Gothic" w:eastAsia="Times New Roman" w:hAnsi="Century Gothic" w:cs="Arial"/>
          <w:color w:val="333333"/>
          <w:lang w:eastAsia="en-GB"/>
        </w:rPr>
        <w:t>trainees  have</w:t>
      </w:r>
      <w:proofErr w:type="gramEnd"/>
      <w:r>
        <w:rPr>
          <w:rFonts w:ascii="Century Gothic" w:eastAsia="Times New Roman" w:hAnsi="Century Gothic" w:cs="Arial"/>
          <w:color w:val="333333"/>
          <w:lang w:eastAsia="en-GB"/>
        </w:rPr>
        <w:t xml:space="preserve"> the opportunity to apply for the Diploma course (a further 2 years)</w:t>
      </w:r>
      <w:r w:rsidR="00F12A0E">
        <w:rPr>
          <w:rFonts w:ascii="Century Gothic" w:eastAsia="Times New Roman" w:hAnsi="Century Gothic" w:cs="Arial"/>
          <w:color w:val="333333"/>
          <w:lang w:eastAsia="en-GB"/>
        </w:rPr>
        <w:t xml:space="preserve"> or the Certificate course (a further 3 years)</w:t>
      </w:r>
      <w:r>
        <w:rPr>
          <w:rFonts w:ascii="Century Gothic" w:eastAsia="Times New Roman" w:hAnsi="Century Gothic" w:cs="Arial"/>
          <w:color w:val="333333"/>
          <w:lang w:eastAsia="en-GB"/>
        </w:rPr>
        <w:t xml:space="preserve">. For more information about the Diploma </w:t>
      </w:r>
      <w:r w:rsidR="00F12A0E">
        <w:rPr>
          <w:rFonts w:ascii="Century Gothic" w:eastAsia="Times New Roman" w:hAnsi="Century Gothic" w:cs="Arial"/>
          <w:color w:val="333333"/>
          <w:lang w:eastAsia="en-GB"/>
        </w:rPr>
        <w:t xml:space="preserve">&amp; Certificate </w:t>
      </w:r>
      <w:r>
        <w:rPr>
          <w:rFonts w:ascii="Century Gothic" w:eastAsia="Times New Roman" w:hAnsi="Century Gothic" w:cs="Arial"/>
          <w:color w:val="333333"/>
          <w:lang w:eastAsia="en-GB"/>
        </w:rPr>
        <w:t>course</w:t>
      </w:r>
      <w:r w:rsidR="00F12A0E">
        <w:rPr>
          <w:rFonts w:ascii="Century Gothic" w:eastAsia="Times New Roman" w:hAnsi="Century Gothic" w:cs="Arial"/>
          <w:color w:val="333333"/>
          <w:lang w:eastAsia="en-GB"/>
        </w:rPr>
        <w:t>s</w:t>
      </w:r>
      <w:r>
        <w:rPr>
          <w:rFonts w:ascii="Century Gothic" w:eastAsia="Times New Roman" w:hAnsi="Century Gothic" w:cs="Arial"/>
          <w:color w:val="333333"/>
          <w:lang w:eastAsia="en-GB"/>
        </w:rPr>
        <w:t xml:space="preserve"> – see our website or contact us </w:t>
      </w:r>
      <w:r w:rsidR="00F12A0E">
        <w:rPr>
          <w:rFonts w:ascii="Century Gothic" w:eastAsia="Times New Roman" w:hAnsi="Century Gothic" w:cs="Arial"/>
          <w:color w:val="333333"/>
          <w:lang w:eastAsia="en-GB"/>
        </w:rPr>
        <w:t>using</w:t>
      </w:r>
      <w:r>
        <w:rPr>
          <w:rFonts w:ascii="Century Gothic" w:eastAsia="Times New Roman" w:hAnsi="Century Gothic" w:cs="Arial"/>
          <w:color w:val="333333"/>
          <w:lang w:eastAsia="en-GB"/>
        </w:rPr>
        <w:t xml:space="preserve"> the details below.</w:t>
      </w:r>
      <w:r w:rsidRPr="006B34A8">
        <w:rPr>
          <w:rFonts w:ascii="Century Gothic" w:eastAsia="Times New Roman" w:hAnsi="Century Gothic" w:cs="Arial"/>
          <w:color w:val="333333"/>
          <w:lang w:eastAsia="en-GB"/>
        </w:rPr>
        <w:t xml:space="preserve"> </w:t>
      </w:r>
    </w:p>
    <w:p w:rsidR="006B34A8" w:rsidRDefault="006B34A8">
      <w:pPr>
        <w:rPr>
          <w:rFonts w:eastAsia="Times New Roman"/>
        </w:rPr>
      </w:pPr>
    </w:p>
    <w:p w:rsidR="006B34A8" w:rsidRDefault="006B34A8" w:rsidP="006B34A8">
      <w:pPr>
        <w:pStyle w:val="Title"/>
        <w:rPr>
          <w:rFonts w:ascii="Century Gothic" w:hAnsi="Century Gothic"/>
          <w:sz w:val="48"/>
        </w:rPr>
      </w:pPr>
      <w:r w:rsidRPr="00186517">
        <w:rPr>
          <w:rFonts w:ascii="Century Gothic" w:hAnsi="Century Gothic"/>
          <w:noProof/>
          <w:sz w:val="42"/>
          <w:lang w:eastAsia="en-GB"/>
        </w:rPr>
        <w:drawing>
          <wp:anchor distT="0" distB="0" distL="114300" distR="114300" simplePos="0" relativeHeight="251671552" behindDoc="0" locked="0" layoutInCell="1" allowOverlap="0" wp14:anchorId="28AEE4C2" wp14:editId="588AB90C">
            <wp:simplePos x="0" y="0"/>
            <wp:positionH relativeFrom="outsideMargin">
              <wp:posOffset>5586095</wp:posOffset>
            </wp:positionH>
            <wp:positionV relativeFrom="page">
              <wp:posOffset>417195</wp:posOffset>
            </wp:positionV>
            <wp:extent cx="1425575" cy="654685"/>
            <wp:effectExtent l="0" t="0" r="3175" b="0"/>
            <wp:wrapSquare wrapText="bothSides"/>
            <wp:docPr id="5" name="Picture 5"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 Training Org Logo.jpg"/>
                    <pic:cNvPicPr/>
                  </pic:nvPicPr>
                  <pic:blipFill>
                    <a:blip r:embed="rId16">
                      <a:extLst>
                        <a:ext uri="{28A0092B-C50C-407E-A947-70E740481C1C}">
                          <a14:useLocalDpi xmlns:a14="http://schemas.microsoft.com/office/drawing/2010/main" val="0"/>
                        </a:ext>
                      </a:extLst>
                    </a:blip>
                    <a:srcRect b="10172"/>
                    <a:stretch>
                      <a:fillRect/>
                    </a:stretch>
                  </pic:blipFill>
                  <pic:spPr bwMode="auto">
                    <a:xfrm>
                      <a:off x="0" y="0"/>
                      <a:ext cx="1425575" cy="654685"/>
                    </a:xfrm>
                    <a:prstGeom prst="rect">
                      <a:avLst/>
                    </a:prstGeom>
                    <a:noFill/>
                  </pic:spPr>
                </pic:pic>
              </a:graphicData>
            </a:graphic>
            <wp14:sizeRelH relativeFrom="margin">
              <wp14:pctWidth>0</wp14:pctWidth>
            </wp14:sizeRelH>
            <wp14:sizeRelV relativeFrom="margin">
              <wp14:pctHeight>0</wp14:pctHeight>
            </wp14:sizeRelV>
          </wp:anchor>
        </w:drawing>
      </w:r>
      <w:r w:rsidRPr="00186517">
        <w:rPr>
          <w:rFonts w:ascii="Century Gothic" w:hAnsi="Century Gothic"/>
          <w:sz w:val="42"/>
        </w:rPr>
        <w:t xml:space="preserve">Selection Criteria </w:t>
      </w:r>
      <w:r w:rsidR="00186517" w:rsidRPr="00186517">
        <w:rPr>
          <w:rFonts w:ascii="Century Gothic" w:hAnsi="Century Gothic"/>
          <w:sz w:val="42"/>
        </w:rPr>
        <w:t>(Foundation Certificate)</w:t>
      </w:r>
    </w:p>
    <w:p w:rsidR="006B34A8" w:rsidRPr="006B34A8" w:rsidRDefault="006B34A8" w:rsidP="006B34A8">
      <w:pPr>
        <w:pStyle w:val="Title"/>
        <w:rPr>
          <w:rFonts w:ascii="Century Gothic" w:hAnsi="Century Gothic"/>
          <w:sz w:val="32"/>
        </w:rPr>
      </w:pPr>
      <w:proofErr w:type="gramStart"/>
      <w:r w:rsidRPr="006B34A8">
        <w:rPr>
          <w:rFonts w:ascii="Century Gothic" w:hAnsi="Century Gothic"/>
          <w:sz w:val="32"/>
        </w:rPr>
        <w:t>and</w:t>
      </w:r>
      <w:proofErr w:type="gramEnd"/>
      <w:r w:rsidRPr="006B34A8">
        <w:rPr>
          <w:rFonts w:ascii="Century Gothic" w:hAnsi="Century Gothic"/>
          <w:sz w:val="32"/>
        </w:rPr>
        <w:t xml:space="preserve"> things you may want to consider before apply</w:t>
      </w:r>
      <w:r w:rsidR="00776896">
        <w:rPr>
          <w:rFonts w:ascii="Century Gothic" w:hAnsi="Century Gothic"/>
          <w:sz w:val="32"/>
        </w:rPr>
        <w:t>ing</w:t>
      </w:r>
      <w:r w:rsidRPr="006B34A8">
        <w:rPr>
          <w:rFonts w:ascii="Century Gothic" w:hAnsi="Century Gothic"/>
          <w:sz w:val="32"/>
        </w:rPr>
        <w:t xml:space="preserve"> </w:t>
      </w:r>
    </w:p>
    <w:p w:rsidR="006B34A8" w:rsidRPr="006B34A8" w:rsidRDefault="006B34A8" w:rsidP="006B34A8">
      <w:pPr>
        <w:rPr>
          <w:lang w:eastAsia="en-US"/>
        </w:rPr>
      </w:pPr>
    </w:p>
    <w:p w:rsidR="006B34A8" w:rsidRDefault="006B34A8" w:rsidP="006B34A8">
      <w:pPr>
        <w:rPr>
          <w:rFonts w:ascii="Century Gothic" w:eastAsia="Arial" w:hAnsi="Century Gothic" w:cs="Arial"/>
          <w:sz w:val="20"/>
        </w:rPr>
      </w:pPr>
      <w:r w:rsidRPr="006B34A8">
        <w:rPr>
          <w:rFonts w:ascii="Century Gothic" w:eastAsia="Arial" w:hAnsi="Century Gothic" w:cs="Arial"/>
          <w:sz w:val="20"/>
        </w:rPr>
        <w:t xml:space="preserve">Before you complete the application form, please consider the following points and questions to help you assess your eligibility to </w:t>
      </w:r>
      <w:proofErr w:type="gramStart"/>
      <w:r w:rsidRPr="006B34A8">
        <w:rPr>
          <w:rFonts w:ascii="Century Gothic" w:eastAsia="Arial" w:hAnsi="Century Gothic" w:cs="Arial"/>
          <w:sz w:val="20"/>
        </w:rPr>
        <w:t>apply :</w:t>
      </w:r>
      <w:proofErr w:type="gramEnd"/>
    </w:p>
    <w:p w:rsidR="006B34A8" w:rsidRPr="006B34A8" w:rsidRDefault="006B34A8" w:rsidP="006B34A8">
      <w:pPr>
        <w:rPr>
          <w:rFonts w:ascii="Century Gothic" w:hAnsi="Century Gothic"/>
          <w:sz w:val="20"/>
        </w:rPr>
      </w:pPr>
    </w:p>
    <w:p w:rsidR="006B34A8" w:rsidRPr="006B34A8" w:rsidRDefault="006B34A8" w:rsidP="006B34A8">
      <w:pPr>
        <w:tabs>
          <w:tab w:val="left" w:pos="4707"/>
        </w:tabs>
        <w:rPr>
          <w:rFonts w:ascii="Century Gothic" w:hAnsi="Century Gothic"/>
          <w:sz w:val="20"/>
        </w:rPr>
      </w:pPr>
      <w:r w:rsidRPr="006B34A8">
        <w:rPr>
          <w:rFonts w:ascii="Century Gothic" w:eastAsia="Arial" w:hAnsi="Century Gothic" w:cs="Arial"/>
          <w:b/>
          <w:bCs/>
          <w:sz w:val="20"/>
        </w:rPr>
        <w:t>Qualifications and/or equivalent experience</w:t>
      </w:r>
      <w:r w:rsidRPr="006B34A8">
        <w:rPr>
          <w:rFonts w:ascii="Century Gothic" w:eastAsia="Arial" w:hAnsi="Century Gothic" w:cs="Arial"/>
          <w:b/>
          <w:bCs/>
          <w:sz w:val="20"/>
        </w:rPr>
        <w:tab/>
      </w:r>
    </w:p>
    <w:p w:rsidR="006B34A8" w:rsidRPr="006B34A8" w:rsidRDefault="006B34A8" w:rsidP="006B34A8">
      <w:pPr>
        <w:rPr>
          <w:rFonts w:ascii="Century Gothic" w:hAnsi="Century Gothic"/>
          <w:sz w:val="20"/>
        </w:rPr>
      </w:pPr>
      <w:r w:rsidRPr="006B34A8">
        <w:rPr>
          <w:rFonts w:ascii="Century Gothic" w:eastAsia="Arial" w:hAnsi="Century Gothic" w:cs="Arial"/>
          <w:sz w:val="20"/>
        </w:rPr>
        <w:t>Do you have a degree or equivalent Further Education or Higher Education qualification?</w:t>
      </w:r>
    </w:p>
    <w:p w:rsidR="006B34A8" w:rsidRDefault="006B34A8" w:rsidP="006B34A8">
      <w:pPr>
        <w:jc w:val="both"/>
        <w:rPr>
          <w:rFonts w:ascii="Century Gothic" w:eastAsia="Arial" w:hAnsi="Century Gothic" w:cs="Arial"/>
          <w:color w:val="161616"/>
          <w:sz w:val="20"/>
        </w:rPr>
      </w:pPr>
      <w:r w:rsidRPr="006B34A8">
        <w:rPr>
          <w:rFonts w:ascii="Century Gothic" w:eastAsia="Arial" w:hAnsi="Century Gothic" w:cs="Arial"/>
          <w:color w:val="161616"/>
          <w:sz w:val="20"/>
        </w:rPr>
        <w:t xml:space="preserve">For those with no first degree (or equivalent qualification) an initial assessment is made based on the experience and study detailed on their application form and their CV. Should these be relevant to the training, and other eligibility criteria be met a conditional place will be offered. Relevant work or life experiences may include but is not limited to: working with people, caring, parenting, and management and personal development.  </w:t>
      </w:r>
    </w:p>
    <w:p w:rsidR="00186517" w:rsidRPr="006B34A8" w:rsidRDefault="00186517" w:rsidP="006B34A8">
      <w:pPr>
        <w:jc w:val="both"/>
        <w:rPr>
          <w:rFonts w:ascii="Century Gothic" w:hAnsi="Century Gothic"/>
          <w:sz w:val="20"/>
        </w:rPr>
      </w:pPr>
    </w:p>
    <w:p w:rsidR="006B34A8" w:rsidRPr="006B34A8" w:rsidRDefault="006B34A8" w:rsidP="006B34A8">
      <w:pPr>
        <w:jc w:val="both"/>
        <w:rPr>
          <w:rFonts w:ascii="Century Gothic" w:hAnsi="Century Gothic"/>
          <w:sz w:val="20"/>
        </w:rPr>
      </w:pPr>
      <w:r w:rsidRPr="006B34A8">
        <w:rPr>
          <w:rFonts w:ascii="Century Gothic" w:eastAsia="Arial" w:hAnsi="Century Gothic" w:cs="Arial"/>
          <w:color w:val="161616"/>
          <w:sz w:val="20"/>
        </w:rPr>
        <w:t xml:space="preserve">With a conditional place, </w:t>
      </w:r>
      <w:r w:rsidR="00186517">
        <w:rPr>
          <w:rFonts w:ascii="Century Gothic" w:eastAsia="Arial" w:hAnsi="Century Gothic" w:cs="Arial"/>
          <w:color w:val="161616"/>
          <w:sz w:val="20"/>
        </w:rPr>
        <w:t xml:space="preserve">and for those who wish to continue to the Diploma course, </w:t>
      </w:r>
      <w:r w:rsidRPr="006B34A8">
        <w:rPr>
          <w:rFonts w:ascii="Century Gothic" w:eastAsia="Arial" w:hAnsi="Century Gothic" w:cs="Arial"/>
          <w:color w:val="161616"/>
          <w:sz w:val="20"/>
        </w:rPr>
        <w:t xml:space="preserve">the </w:t>
      </w:r>
      <w:r w:rsidR="00186517">
        <w:rPr>
          <w:rFonts w:ascii="Century Gothic" w:eastAsia="Arial" w:hAnsi="Century Gothic" w:cs="Arial"/>
          <w:color w:val="161616"/>
          <w:sz w:val="20"/>
        </w:rPr>
        <w:t>Foundation Certificate</w:t>
      </w:r>
      <w:r w:rsidRPr="006B34A8">
        <w:rPr>
          <w:rFonts w:ascii="Century Gothic" w:eastAsia="Arial" w:hAnsi="Century Gothic" w:cs="Arial"/>
          <w:color w:val="161616"/>
          <w:sz w:val="20"/>
        </w:rPr>
        <w:t xml:space="preserve"> year of study will be used to assess whether the applicant can manage a post graduate standard of training. This will be assessed in the following ways; within their tutorial, completion of assignments and personal development in their interaction in the training session and process groups.  At the end of the </w:t>
      </w:r>
      <w:r w:rsidR="00186517">
        <w:rPr>
          <w:rFonts w:ascii="Century Gothic" w:eastAsia="Arial" w:hAnsi="Century Gothic" w:cs="Arial"/>
          <w:color w:val="161616"/>
          <w:sz w:val="20"/>
        </w:rPr>
        <w:t xml:space="preserve">Foundation </w:t>
      </w:r>
      <w:r w:rsidRPr="006B34A8">
        <w:rPr>
          <w:rFonts w:ascii="Century Gothic" w:eastAsia="Arial" w:hAnsi="Century Gothic" w:cs="Arial"/>
          <w:color w:val="161616"/>
          <w:sz w:val="20"/>
        </w:rPr>
        <w:t xml:space="preserve">year a decision will be made concerning the trainee continuing onto the </w:t>
      </w:r>
      <w:r w:rsidR="00186517">
        <w:rPr>
          <w:rFonts w:ascii="Century Gothic" w:eastAsia="Arial" w:hAnsi="Century Gothic" w:cs="Arial"/>
          <w:color w:val="161616"/>
          <w:sz w:val="20"/>
        </w:rPr>
        <w:t xml:space="preserve">further </w:t>
      </w:r>
      <w:r w:rsidRPr="006B34A8">
        <w:rPr>
          <w:rFonts w:ascii="Century Gothic" w:eastAsia="Arial" w:hAnsi="Century Gothic" w:cs="Arial"/>
          <w:color w:val="161616"/>
          <w:sz w:val="20"/>
        </w:rPr>
        <w:t xml:space="preserve">Clinical Training Years. At the time when applicants for the Clinical Training years confirm their places they will be made aware of the expected learning requirements for future years.  </w:t>
      </w:r>
    </w:p>
    <w:p w:rsidR="00186517" w:rsidRDefault="00186517" w:rsidP="006B34A8">
      <w:pPr>
        <w:rPr>
          <w:rFonts w:ascii="Century Gothic" w:eastAsia="Arial" w:hAnsi="Century Gothic" w:cs="Arial"/>
          <w:b/>
          <w:bCs/>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 xml:space="preserve">TA101 </w:t>
      </w:r>
    </w:p>
    <w:p w:rsidR="006B34A8" w:rsidRDefault="006B34A8" w:rsidP="006B34A8">
      <w:pPr>
        <w:rPr>
          <w:rFonts w:ascii="Century Gothic" w:eastAsia="Arial" w:hAnsi="Century Gothic" w:cs="Arial"/>
          <w:sz w:val="20"/>
        </w:rPr>
      </w:pPr>
      <w:r w:rsidRPr="00186517">
        <w:rPr>
          <w:rFonts w:ascii="Century Gothic" w:eastAsia="Arial" w:hAnsi="Century Gothic" w:cs="Arial"/>
          <w:sz w:val="20"/>
        </w:rPr>
        <w:t xml:space="preserve">Have you completed a TA 101 prior to applying for the course? If you haven't attended a TA101 you will need to do so within the </w:t>
      </w:r>
      <w:r w:rsidR="00186517">
        <w:rPr>
          <w:rFonts w:ascii="Century Gothic" w:eastAsia="Arial" w:hAnsi="Century Gothic" w:cs="Arial"/>
          <w:sz w:val="20"/>
        </w:rPr>
        <w:t xml:space="preserve">Foundation </w:t>
      </w:r>
      <w:r w:rsidRPr="00186517">
        <w:rPr>
          <w:rFonts w:ascii="Century Gothic" w:eastAsia="Arial" w:hAnsi="Century Gothic" w:cs="Arial"/>
          <w:sz w:val="20"/>
        </w:rPr>
        <w:t>year.</w:t>
      </w:r>
    </w:p>
    <w:p w:rsidR="00186517" w:rsidRPr="00186517" w:rsidRDefault="00186517" w:rsidP="006B34A8">
      <w:pPr>
        <w:rPr>
          <w:rFonts w:ascii="Century Gothic" w:hAnsi="Century Gothic"/>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Study commitment and self-motivation</w:t>
      </w:r>
    </w:p>
    <w:p w:rsidR="006B34A8" w:rsidRDefault="006B34A8" w:rsidP="006B34A8">
      <w:pPr>
        <w:rPr>
          <w:rFonts w:ascii="Century Gothic" w:eastAsia="Arial" w:hAnsi="Century Gothic" w:cs="Arial"/>
          <w:sz w:val="20"/>
        </w:rPr>
      </w:pPr>
      <w:r w:rsidRPr="00186517">
        <w:rPr>
          <w:rFonts w:ascii="Century Gothic" w:eastAsia="Arial" w:hAnsi="Century Gothic" w:cs="Arial"/>
          <w:sz w:val="20"/>
        </w:rPr>
        <w:t xml:space="preserve">Can you realistically undertake a year course of study that will involve one weekend’s attendance per month and </w:t>
      </w:r>
      <w:r w:rsidR="00186517">
        <w:rPr>
          <w:rFonts w:ascii="Century Gothic" w:eastAsia="Arial" w:hAnsi="Century Gothic" w:cs="Arial"/>
          <w:sz w:val="20"/>
        </w:rPr>
        <w:t xml:space="preserve">for the Diploma course, </w:t>
      </w:r>
      <w:r w:rsidRPr="00186517">
        <w:rPr>
          <w:rFonts w:ascii="Century Gothic" w:eastAsia="Arial" w:hAnsi="Century Gothic" w:cs="Arial"/>
          <w:sz w:val="20"/>
        </w:rPr>
        <w:t xml:space="preserve">the equivalent of </w:t>
      </w:r>
      <w:r w:rsidR="00D539DA">
        <w:rPr>
          <w:rFonts w:ascii="Century Gothic" w:eastAsia="Arial" w:hAnsi="Century Gothic" w:cs="Arial"/>
          <w:sz w:val="20"/>
        </w:rPr>
        <w:t xml:space="preserve">up to </w:t>
      </w:r>
      <w:r w:rsidRPr="00186517">
        <w:rPr>
          <w:rFonts w:ascii="Century Gothic" w:eastAsia="Arial" w:hAnsi="Century Gothic" w:cs="Arial"/>
          <w:sz w:val="20"/>
        </w:rPr>
        <w:t>one day a week for activities such as private study, supervision and counselling practice?</w:t>
      </w:r>
    </w:p>
    <w:p w:rsidR="00186517" w:rsidRPr="00186517" w:rsidRDefault="00186517" w:rsidP="006B34A8">
      <w:pPr>
        <w:rPr>
          <w:rFonts w:ascii="Century Gothic" w:hAnsi="Century Gothic"/>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 xml:space="preserve">Resources </w:t>
      </w:r>
    </w:p>
    <w:p w:rsidR="00186517" w:rsidRDefault="00186517" w:rsidP="006B34A8">
      <w:pPr>
        <w:rPr>
          <w:rFonts w:ascii="Century Gothic" w:eastAsia="Arial" w:hAnsi="Century Gothic" w:cs="Arial"/>
          <w:sz w:val="20"/>
        </w:rPr>
      </w:pPr>
      <w:r>
        <w:rPr>
          <w:rFonts w:ascii="Century Gothic" w:eastAsia="Arial" w:hAnsi="Century Gothic" w:cs="Arial"/>
          <w:sz w:val="20"/>
        </w:rPr>
        <w:t xml:space="preserve">Do you have the </w:t>
      </w:r>
      <w:r w:rsidR="006B34A8" w:rsidRPr="00186517">
        <w:rPr>
          <w:rFonts w:ascii="Century Gothic" w:eastAsia="Arial" w:hAnsi="Century Gothic" w:cs="Arial"/>
          <w:sz w:val="20"/>
        </w:rPr>
        <w:t xml:space="preserve">financial resources to support yourself through </w:t>
      </w:r>
      <w:r>
        <w:rPr>
          <w:rFonts w:ascii="Century Gothic" w:eastAsia="Arial" w:hAnsi="Century Gothic" w:cs="Arial"/>
          <w:sz w:val="20"/>
        </w:rPr>
        <w:t xml:space="preserve">the course? </w:t>
      </w:r>
    </w:p>
    <w:p w:rsidR="006B34A8" w:rsidRPr="00186517" w:rsidRDefault="006B34A8" w:rsidP="006B34A8">
      <w:pPr>
        <w:rPr>
          <w:rFonts w:ascii="Century Gothic" w:hAnsi="Century Gothic"/>
          <w:sz w:val="20"/>
        </w:rPr>
      </w:pPr>
      <w:r w:rsidRPr="00186517">
        <w:rPr>
          <w:rFonts w:ascii="Century Gothic" w:eastAsia="Arial" w:hAnsi="Century Gothic" w:cs="Arial"/>
          <w:sz w:val="20"/>
        </w:rPr>
        <w:t>Do you consider yourself to possess the emotional stability and maturity needed to work with those who may be experiencing traumatic events or emotional distress?</w:t>
      </w:r>
    </w:p>
    <w:p w:rsidR="00186517" w:rsidRDefault="00186517" w:rsidP="006B34A8">
      <w:pPr>
        <w:rPr>
          <w:rFonts w:ascii="Century Gothic" w:eastAsia="Arial" w:hAnsi="Century Gothic" w:cs="Arial"/>
          <w:b/>
          <w:bCs/>
          <w:sz w:val="20"/>
        </w:rPr>
      </w:pPr>
    </w:p>
    <w:p w:rsidR="006B34A8" w:rsidRPr="00186517" w:rsidRDefault="006B34A8" w:rsidP="006B34A8">
      <w:pPr>
        <w:rPr>
          <w:rFonts w:ascii="Century Gothic" w:hAnsi="Century Gothic"/>
          <w:sz w:val="20"/>
        </w:rPr>
      </w:pPr>
      <w:r w:rsidRPr="00186517">
        <w:rPr>
          <w:rFonts w:ascii="Century Gothic" w:eastAsia="Arial" w:hAnsi="Century Gothic" w:cs="Arial"/>
          <w:b/>
          <w:bCs/>
          <w:sz w:val="20"/>
        </w:rPr>
        <w:t>Personal qualities</w:t>
      </w:r>
    </w:p>
    <w:p w:rsidR="006B34A8" w:rsidRPr="00186517" w:rsidRDefault="006B34A8" w:rsidP="006B34A8">
      <w:pPr>
        <w:rPr>
          <w:rFonts w:ascii="Century Gothic" w:hAnsi="Century Gothic"/>
          <w:sz w:val="20"/>
        </w:rPr>
      </w:pPr>
      <w:r w:rsidRPr="00186517">
        <w:rPr>
          <w:rFonts w:ascii="Century Gothic" w:eastAsia="Arial" w:hAnsi="Century Gothic" w:cs="Arial"/>
          <w:sz w:val="20"/>
        </w:rPr>
        <w:t xml:space="preserve">We are also looking for applicants to demonstrate the following personal qualities.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 lively and enquiring mind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 capacity for critical reflection and self-directed learning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an ability to listen and respond with compassion and respect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awareness of prejudice and the ability to respond openly to issues of race, gender, age, sexual preference, class, disability, ethnic, spiritual / religious and cultural difference, and diversity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color w:val="1F497D" w:themeColor="text2"/>
        </w:rPr>
      </w:pPr>
      <w:r w:rsidRPr="00186517">
        <w:rPr>
          <w:rFonts w:ascii="Century Gothic" w:eastAsia="Arial" w:hAnsi="Century Gothic" w:cs="Arial"/>
        </w:rPr>
        <w:t xml:space="preserve">awareness and sensitivity in relation to the political, socio-cultural and religious / spiritual contexts of people's lives </w:t>
      </w:r>
    </w:p>
    <w:p w:rsidR="006B34A8" w:rsidRPr="00186517" w:rsidRDefault="006B34A8" w:rsidP="006B34A8">
      <w:pPr>
        <w:pStyle w:val="ListParagraph"/>
        <w:numPr>
          <w:ilvl w:val="0"/>
          <w:numId w:val="27"/>
        </w:numPr>
        <w:spacing w:after="160" w:line="256" w:lineRule="auto"/>
        <w:contextualSpacing/>
        <w:jc w:val="both"/>
        <w:rPr>
          <w:rFonts w:ascii="Century Gothic" w:hAnsi="Century Gothic"/>
        </w:rPr>
      </w:pPr>
      <w:r w:rsidRPr="00186517">
        <w:rPr>
          <w:rFonts w:ascii="Century Gothic" w:eastAsia="Arial" w:hAnsi="Century Gothic" w:cs="Arial"/>
        </w:rPr>
        <w:t>in-depth self-reflection, self-awareness and commitment to self-development</w:t>
      </w:r>
    </w:p>
    <w:p w:rsidR="00EF68AD" w:rsidRPr="00186517" w:rsidRDefault="00EF68AD" w:rsidP="00291C1C">
      <w:pPr>
        <w:shd w:val="clear" w:color="auto" w:fill="FFFFFF"/>
        <w:rPr>
          <w:rFonts w:ascii="Century Gothic" w:eastAsia="Times New Roman" w:hAnsi="Century Gothic"/>
        </w:rPr>
      </w:pPr>
    </w:p>
    <w:sectPr w:rsidR="00EF68AD" w:rsidRPr="00186517" w:rsidSect="007E54A3">
      <w:headerReference w:type="default" r:id="rId17"/>
      <w:footerReference w:type="default" r:id="rId18"/>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2C" w:rsidRDefault="00210F2C">
      <w:r>
        <w:separator/>
      </w:r>
    </w:p>
  </w:endnote>
  <w:endnote w:type="continuationSeparator" w:id="0">
    <w:p w:rsidR="00210F2C" w:rsidRDefault="0021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Md">
    <w:altName w:val="Lucida Sans Unicode"/>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009" w:rsidRPr="009057A0" w:rsidRDefault="006449B0" w:rsidP="009B7954">
    <w:pPr>
      <w:pStyle w:val="Footer"/>
      <w:rPr>
        <w:sz w:val="16"/>
        <w:szCs w:val="16"/>
      </w:rPr>
    </w:pPr>
    <w:r>
      <w:rPr>
        <w:noProof/>
        <w:sz w:val="16"/>
        <w:szCs w:val="16"/>
        <w:lang w:eastAsia="en-GB"/>
      </w:rPr>
      <mc:AlternateContent>
        <mc:Choice Requires="wps">
          <w:drawing>
            <wp:anchor distT="0" distB="0" distL="114300" distR="114300" simplePos="0" relativeHeight="251658240" behindDoc="0" locked="0" layoutInCell="1" allowOverlap="1" wp14:anchorId="107042CE" wp14:editId="3DBF942E">
              <wp:simplePos x="0" y="0"/>
              <wp:positionH relativeFrom="column">
                <wp:posOffset>-1099185</wp:posOffset>
              </wp:positionH>
              <wp:positionV relativeFrom="paragraph">
                <wp:posOffset>57785</wp:posOffset>
              </wp:positionV>
              <wp:extent cx="8252460" cy="368300"/>
              <wp:effectExtent l="5715" t="10160"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2460" cy="368300"/>
                      </a:xfrm>
                      <a:prstGeom prst="rect">
                        <a:avLst/>
                      </a:prstGeom>
                      <a:solidFill>
                        <a:srgbClr val="333333">
                          <a:alpha val="75000"/>
                        </a:srgbClr>
                      </a:solidFill>
                      <a:ln w="9525">
                        <a:solidFill>
                          <a:srgbClr val="333333"/>
                        </a:solidFill>
                        <a:miter lim="800000"/>
                        <a:headEnd/>
                        <a:tailEnd/>
                      </a:ln>
                    </wps:spPr>
                    <wps:txbx>
                      <w:txbxContent>
                        <w:p w:rsidR="009B7954" w:rsidRPr="0010375C" w:rsidRDefault="00FA3098" w:rsidP="000E3AD4">
                          <w:pPr>
                            <w:jc w:val="center"/>
                            <w:rPr>
                              <w:rFonts w:ascii="Century Gothic" w:hAnsi="Century Gothic"/>
                              <w:color w:val="FFFFFF" w:themeColor="background1"/>
                              <w:sz w:val="28"/>
                              <w:szCs w:val="28"/>
                            </w:rPr>
                          </w:pPr>
                          <w:r w:rsidRPr="0010375C">
                            <w:rPr>
                              <w:rFonts w:ascii="Century Gothic" w:hAnsi="Century Gothic"/>
                              <w:color w:val="FFFFFF" w:themeColor="background1"/>
                              <w:sz w:val="28"/>
                              <w:szCs w:val="28"/>
                            </w:rPr>
                            <w:t xml:space="preserve">0113 258 3399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t>
                          </w:r>
                          <w:r w:rsidR="00E10BAC" w:rsidRPr="0010375C">
                            <w:rPr>
                              <w:rFonts w:ascii="Century Gothic" w:hAnsi="Century Gothic"/>
                              <w:color w:val="FFFFFF" w:themeColor="background1"/>
                              <w:sz w:val="28"/>
                              <w:szCs w:val="28"/>
                            </w:rPr>
                            <w:t>contact</w:t>
                          </w:r>
                          <w:r w:rsidRPr="0010375C">
                            <w:rPr>
                              <w:rFonts w:ascii="Century Gothic" w:hAnsi="Century Gothic"/>
                              <w:color w:val="FFFFFF" w:themeColor="background1"/>
                              <w:sz w:val="28"/>
                              <w:szCs w:val="28"/>
                            </w:rPr>
                            <w:t xml:space="preserve">@tatraining.org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www.tatraining.org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86.55pt;margin-top:4.55pt;width:649.8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" fillcolor="#333" strokecolor="#333">
              <v:fill opacity="49087f"/>
              <v:textbox>
                <w:txbxContent>
                  <w:p w:rsidR="009B7954" w:rsidRPr="0010375C" w:rsidRDefault="00FA3098" w:rsidP="000E3AD4">
                    <w:pPr>
                      <w:jc w:val="center"/>
                      <w:rPr>
                        <w:rFonts w:ascii="Century Gothic" w:hAnsi="Century Gothic"/>
                        <w:color w:val="FFFFFF" w:themeColor="background1"/>
                        <w:sz w:val="28"/>
                        <w:szCs w:val="28"/>
                      </w:rPr>
                    </w:pPr>
                    <w:r w:rsidRPr="0010375C">
                      <w:rPr>
                        <w:rFonts w:ascii="Century Gothic" w:hAnsi="Century Gothic"/>
                        <w:color w:val="FFFFFF" w:themeColor="background1"/>
                        <w:sz w:val="28"/>
                        <w:szCs w:val="28"/>
                      </w:rPr>
                      <w:t xml:space="preserve">0113 258 3399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t>
                    </w:r>
                    <w:r w:rsidR="00E10BAC" w:rsidRPr="0010375C">
                      <w:rPr>
                        <w:rFonts w:ascii="Century Gothic" w:hAnsi="Century Gothic"/>
                        <w:color w:val="FFFFFF" w:themeColor="background1"/>
                        <w:sz w:val="28"/>
                        <w:szCs w:val="28"/>
                      </w:rPr>
                      <w:t>contact</w:t>
                    </w:r>
                    <w:r w:rsidRPr="0010375C">
                      <w:rPr>
                        <w:rFonts w:ascii="Century Gothic" w:hAnsi="Century Gothic"/>
                        <w:color w:val="FFFFFF" w:themeColor="background1"/>
                        <w:sz w:val="28"/>
                        <w:szCs w:val="28"/>
                      </w:rPr>
                      <w:t xml:space="preserve">@tatraining.org </w:t>
                    </w:r>
                    <w:r w:rsidR="0010375C" w:rsidRPr="0010375C">
                      <w:rPr>
                        <w:rFonts w:ascii="Century Gothic" w:hAnsi="Century Gothic"/>
                        <w:color w:val="FFFFFF" w:themeColor="background1"/>
                        <w:sz w:val="28"/>
                        <w:szCs w:val="28"/>
                      </w:rPr>
                      <w:t xml:space="preserve">     </w:t>
                    </w:r>
                    <w:r w:rsidRPr="0010375C">
                      <w:rPr>
                        <w:rFonts w:ascii="Century Gothic" w:hAnsi="Century Gothic"/>
                        <w:color w:val="FFFFFF" w:themeColor="background1"/>
                        <w:sz w:val="28"/>
                        <w:szCs w:val="28"/>
                      </w:rPr>
                      <w:t xml:space="preserve"> www.tatraining.org</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5456"/>
      <w:docPartObj>
        <w:docPartGallery w:val="Page Numbers (Bottom of Page)"/>
        <w:docPartUnique/>
      </w:docPartObj>
    </w:sdtPr>
    <w:sdtEndPr/>
    <w:sdtContent>
      <w:p w:rsidR="00D2225F" w:rsidRDefault="00D921FD">
        <w:pPr>
          <w:pStyle w:val="Footer"/>
          <w:jc w:val="right"/>
        </w:pPr>
        <w:r>
          <w:fldChar w:fldCharType="begin"/>
        </w:r>
        <w:r>
          <w:instrText xml:space="preserve"> PAGE   \* MERGEFORMAT </w:instrText>
        </w:r>
        <w:r>
          <w:fldChar w:fldCharType="separate"/>
        </w:r>
        <w:r w:rsidR="001163DE">
          <w:rPr>
            <w:noProof/>
          </w:rPr>
          <w:t>1</w:t>
        </w:r>
        <w:r>
          <w:rPr>
            <w:noProof/>
          </w:rPr>
          <w:fldChar w:fldCharType="end"/>
        </w:r>
      </w:p>
    </w:sdtContent>
  </w:sdt>
  <w:p w:rsidR="00D2225F" w:rsidRDefault="00210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2C" w:rsidRDefault="00210F2C">
      <w:r>
        <w:separator/>
      </w:r>
    </w:p>
  </w:footnote>
  <w:footnote w:type="continuationSeparator" w:id="0">
    <w:p w:rsidR="00210F2C" w:rsidRDefault="00210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D4" w:rsidRDefault="000E3AD4">
    <w:pPr>
      <w:pStyle w:val="Header"/>
    </w:pPr>
    <w:r>
      <w:rPr>
        <w:noProof/>
        <w:lang w:eastAsia="en-GB"/>
      </w:rPr>
      <w:drawing>
        <wp:anchor distT="0" distB="0" distL="114300" distR="114300" simplePos="0" relativeHeight="251659264" behindDoc="1" locked="0" layoutInCell="1" allowOverlap="1" wp14:anchorId="397D251A" wp14:editId="11053934">
          <wp:simplePos x="0" y="0"/>
          <wp:positionH relativeFrom="column">
            <wp:posOffset>4775200</wp:posOffset>
          </wp:positionH>
          <wp:positionV relativeFrom="paragraph">
            <wp:posOffset>-199390</wp:posOffset>
          </wp:positionV>
          <wp:extent cx="1752600" cy="895350"/>
          <wp:effectExtent l="0" t="0" r="0" b="0"/>
          <wp:wrapNone/>
          <wp:docPr id="3" name="Picture 2"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Training Org Logo.jpg"/>
                  <pic:cNvPicPr/>
                </pic:nvPicPr>
                <pic:blipFill>
                  <a:blip r:embed="rId1"/>
                  <a:stretch>
                    <a:fillRect/>
                  </a:stretch>
                </pic:blipFill>
                <pic:spPr>
                  <a:xfrm>
                    <a:off x="0" y="0"/>
                    <a:ext cx="1752600" cy="895350"/>
                  </a:xfrm>
                  <a:prstGeom prst="rect">
                    <a:avLst/>
                  </a:prstGeom>
                </pic:spPr>
              </pic:pic>
            </a:graphicData>
          </a:graphic>
        </wp:anchor>
      </w:drawing>
    </w:r>
  </w:p>
  <w:p w:rsidR="000E3AD4" w:rsidRDefault="000E3AD4">
    <w:pPr>
      <w:pStyle w:val="Header"/>
    </w:pPr>
  </w:p>
  <w:p w:rsidR="000E3AD4" w:rsidRDefault="000E3AD4">
    <w:pPr>
      <w:pStyle w:val="Header"/>
    </w:pPr>
  </w:p>
  <w:p w:rsidR="000E3AD4" w:rsidRDefault="000E3AD4" w:rsidP="00A16D40">
    <w:pPr>
      <w:pStyle w:val="Header"/>
      <w:rPr>
        <w:rFonts w:ascii="Futura Md" w:hAnsi="Futura Md" w:cs="Tahom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5A" w:rsidRDefault="00DC735A">
    <w:pPr>
      <w:pStyle w:val="Header"/>
    </w:pPr>
  </w:p>
  <w:p w:rsidR="00DC735A" w:rsidRDefault="00DC735A">
    <w:pPr>
      <w:pStyle w:val="Header"/>
    </w:pPr>
  </w:p>
  <w:p w:rsidR="00DC735A" w:rsidRDefault="00DC735A">
    <w:pPr>
      <w:pStyle w:val="Header"/>
    </w:pPr>
  </w:p>
  <w:p w:rsidR="00DC735A" w:rsidRDefault="00DC735A" w:rsidP="00A16D40">
    <w:pPr>
      <w:pStyle w:val="Header"/>
      <w:rPr>
        <w:rFonts w:ascii="Futura Md" w:hAnsi="Futura Md" w:cs="Tahom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5A" w:rsidRDefault="00DC735A">
    <w:pPr>
      <w:pStyle w:val="Header"/>
    </w:pPr>
    <w:r>
      <w:rPr>
        <w:noProof/>
        <w:lang w:eastAsia="en-GB"/>
      </w:rPr>
      <w:drawing>
        <wp:anchor distT="0" distB="0" distL="114300" distR="114300" simplePos="0" relativeHeight="251661312" behindDoc="1" locked="0" layoutInCell="1" allowOverlap="1" wp14:anchorId="29F2B058" wp14:editId="5E63DEC2">
          <wp:simplePos x="0" y="0"/>
          <wp:positionH relativeFrom="column">
            <wp:posOffset>4841875</wp:posOffset>
          </wp:positionH>
          <wp:positionV relativeFrom="paragraph">
            <wp:posOffset>-247015</wp:posOffset>
          </wp:positionV>
          <wp:extent cx="1752600" cy="895350"/>
          <wp:effectExtent l="0" t="0" r="0" b="0"/>
          <wp:wrapNone/>
          <wp:docPr id="7" name="Picture 2" descr="TA Training O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Training Org Logo.jpg"/>
                  <pic:cNvPicPr/>
                </pic:nvPicPr>
                <pic:blipFill>
                  <a:blip r:embed="rId1"/>
                  <a:stretch>
                    <a:fillRect/>
                  </a:stretch>
                </pic:blipFill>
                <pic:spPr>
                  <a:xfrm>
                    <a:off x="0" y="0"/>
                    <a:ext cx="1752600" cy="895350"/>
                  </a:xfrm>
                  <a:prstGeom prst="rect">
                    <a:avLst/>
                  </a:prstGeom>
                </pic:spPr>
              </pic:pic>
            </a:graphicData>
          </a:graphic>
        </wp:anchor>
      </w:drawing>
    </w:r>
  </w:p>
  <w:p w:rsidR="00DC735A" w:rsidRDefault="00DC735A">
    <w:pPr>
      <w:pStyle w:val="Header"/>
    </w:pPr>
  </w:p>
  <w:p w:rsidR="00DC735A" w:rsidRDefault="00DC735A">
    <w:pPr>
      <w:pStyle w:val="Header"/>
    </w:pPr>
  </w:p>
  <w:p w:rsidR="00DC735A" w:rsidRDefault="00DC735A" w:rsidP="00A16D40">
    <w:pPr>
      <w:pStyle w:val="Header"/>
      <w:rPr>
        <w:rFonts w:ascii="Futura Md" w:hAnsi="Futura Md" w:cs="Tahoma"/>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40" w:rsidRDefault="00AA6F40">
    <w:pPr>
      <w:pStyle w:val="Header"/>
    </w:pPr>
  </w:p>
  <w:p w:rsidR="00AA6F40" w:rsidRDefault="00AA6F40">
    <w:pPr>
      <w:pStyle w:val="Header"/>
    </w:pPr>
  </w:p>
  <w:p w:rsidR="00AA6F40" w:rsidRDefault="00AA6F40">
    <w:pPr>
      <w:pStyle w:val="Header"/>
    </w:pPr>
  </w:p>
  <w:p w:rsidR="00AA6F40" w:rsidRDefault="00AA6F40" w:rsidP="00A16D40">
    <w:pPr>
      <w:pStyle w:val="Header"/>
      <w:rPr>
        <w:rFonts w:ascii="Futura Md" w:hAnsi="Futura Md" w:cs="Tahom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2A9"/>
    <w:multiLevelType w:val="hybridMultilevel"/>
    <w:tmpl w:val="28BC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23655"/>
    <w:multiLevelType w:val="hybridMultilevel"/>
    <w:tmpl w:val="4C48D858"/>
    <w:lvl w:ilvl="0" w:tplc="5CCC77E0">
      <w:start w:val="1"/>
      <w:numFmt w:val="bullet"/>
      <w:lvlText w:val=""/>
      <w:lvlJc w:val="left"/>
      <w:pPr>
        <w:ind w:left="720" w:hanging="360"/>
      </w:pPr>
      <w:rPr>
        <w:rFonts w:ascii="Symbol" w:hAnsi="Symbol" w:hint="default"/>
      </w:rPr>
    </w:lvl>
    <w:lvl w:ilvl="1" w:tplc="5688F264">
      <w:start w:val="1"/>
      <w:numFmt w:val="bullet"/>
      <w:lvlText w:val="o"/>
      <w:lvlJc w:val="left"/>
      <w:pPr>
        <w:ind w:left="1440" w:hanging="360"/>
      </w:pPr>
      <w:rPr>
        <w:rFonts w:ascii="Courier New" w:hAnsi="Courier New" w:cs="Times New Roman" w:hint="default"/>
      </w:rPr>
    </w:lvl>
    <w:lvl w:ilvl="2" w:tplc="71288AAC">
      <w:start w:val="1"/>
      <w:numFmt w:val="bullet"/>
      <w:lvlText w:val=""/>
      <w:lvlJc w:val="left"/>
      <w:pPr>
        <w:ind w:left="2160" w:hanging="360"/>
      </w:pPr>
      <w:rPr>
        <w:rFonts w:ascii="Wingdings" w:hAnsi="Wingdings" w:hint="default"/>
      </w:rPr>
    </w:lvl>
    <w:lvl w:ilvl="3" w:tplc="8BF2381E">
      <w:start w:val="1"/>
      <w:numFmt w:val="bullet"/>
      <w:lvlText w:val=""/>
      <w:lvlJc w:val="left"/>
      <w:pPr>
        <w:ind w:left="2880" w:hanging="360"/>
      </w:pPr>
      <w:rPr>
        <w:rFonts w:ascii="Symbol" w:hAnsi="Symbol" w:hint="default"/>
      </w:rPr>
    </w:lvl>
    <w:lvl w:ilvl="4" w:tplc="26C4A9CE">
      <w:start w:val="1"/>
      <w:numFmt w:val="bullet"/>
      <w:lvlText w:val="o"/>
      <w:lvlJc w:val="left"/>
      <w:pPr>
        <w:ind w:left="3600" w:hanging="360"/>
      </w:pPr>
      <w:rPr>
        <w:rFonts w:ascii="Courier New" w:hAnsi="Courier New" w:cs="Times New Roman" w:hint="default"/>
      </w:rPr>
    </w:lvl>
    <w:lvl w:ilvl="5" w:tplc="CBF86324">
      <w:start w:val="1"/>
      <w:numFmt w:val="bullet"/>
      <w:lvlText w:val=""/>
      <w:lvlJc w:val="left"/>
      <w:pPr>
        <w:ind w:left="4320" w:hanging="360"/>
      </w:pPr>
      <w:rPr>
        <w:rFonts w:ascii="Wingdings" w:hAnsi="Wingdings" w:hint="default"/>
      </w:rPr>
    </w:lvl>
    <w:lvl w:ilvl="6" w:tplc="F2B8361E">
      <w:start w:val="1"/>
      <w:numFmt w:val="bullet"/>
      <w:lvlText w:val=""/>
      <w:lvlJc w:val="left"/>
      <w:pPr>
        <w:ind w:left="5040" w:hanging="360"/>
      </w:pPr>
      <w:rPr>
        <w:rFonts w:ascii="Symbol" w:hAnsi="Symbol" w:hint="default"/>
      </w:rPr>
    </w:lvl>
    <w:lvl w:ilvl="7" w:tplc="72ACD4FE">
      <w:start w:val="1"/>
      <w:numFmt w:val="bullet"/>
      <w:lvlText w:val="o"/>
      <w:lvlJc w:val="left"/>
      <w:pPr>
        <w:ind w:left="5760" w:hanging="360"/>
      </w:pPr>
      <w:rPr>
        <w:rFonts w:ascii="Courier New" w:hAnsi="Courier New" w:cs="Times New Roman" w:hint="default"/>
      </w:rPr>
    </w:lvl>
    <w:lvl w:ilvl="8" w:tplc="B928DB28">
      <w:start w:val="1"/>
      <w:numFmt w:val="bullet"/>
      <w:lvlText w:val=""/>
      <w:lvlJc w:val="left"/>
      <w:pPr>
        <w:ind w:left="6480" w:hanging="360"/>
      </w:pPr>
      <w:rPr>
        <w:rFonts w:ascii="Wingdings" w:hAnsi="Wingdings" w:hint="default"/>
      </w:rPr>
    </w:lvl>
  </w:abstractNum>
  <w:abstractNum w:abstractNumId="2">
    <w:nsid w:val="11CA196B"/>
    <w:multiLevelType w:val="hybridMultilevel"/>
    <w:tmpl w:val="AAC268DA"/>
    <w:lvl w:ilvl="0" w:tplc="D06674B2">
      <w:start w:val="1"/>
      <w:numFmt w:val="bullet"/>
      <w:lvlText w:val=""/>
      <w:lvlJc w:val="left"/>
      <w:pPr>
        <w:tabs>
          <w:tab w:val="num" w:pos="1800"/>
        </w:tabs>
        <w:ind w:left="1800" w:hanging="360"/>
      </w:pPr>
      <w:rPr>
        <w:rFonts w:ascii="Symbol" w:hAnsi="Symbol" w:hint="default"/>
        <w:color w:val="004CBC"/>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36411DB"/>
    <w:multiLevelType w:val="hybridMultilevel"/>
    <w:tmpl w:val="AE36E556"/>
    <w:lvl w:ilvl="0" w:tplc="D06674B2">
      <w:start w:val="1"/>
      <w:numFmt w:val="bullet"/>
      <w:lvlText w:val=""/>
      <w:lvlJc w:val="left"/>
      <w:pPr>
        <w:ind w:left="1440" w:hanging="360"/>
      </w:pPr>
      <w:rPr>
        <w:rFonts w:ascii="Symbol" w:hAnsi="Symbol" w:hint="default"/>
        <w:color w:val="004CBC"/>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C77B62"/>
    <w:multiLevelType w:val="hybridMultilevel"/>
    <w:tmpl w:val="67D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A7145"/>
    <w:multiLevelType w:val="hybridMultilevel"/>
    <w:tmpl w:val="73AE64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AE52C7"/>
    <w:multiLevelType w:val="hybridMultilevel"/>
    <w:tmpl w:val="C3541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BB0277"/>
    <w:multiLevelType w:val="hybridMultilevel"/>
    <w:tmpl w:val="D0F4BEDA"/>
    <w:lvl w:ilvl="0" w:tplc="08608686">
      <w:start w:val="1"/>
      <w:numFmt w:val="bullet"/>
      <w:lvlText w:val=""/>
      <w:lvlJc w:val="left"/>
      <w:pPr>
        <w:tabs>
          <w:tab w:val="num" w:pos="1800"/>
        </w:tabs>
        <w:ind w:left="1800" w:hanging="360"/>
      </w:pPr>
      <w:rPr>
        <w:rFonts w:ascii="Wingdings" w:hAnsi="Wingdings" w:hint="default"/>
        <w:color w:val="FF0000"/>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E6B68CA"/>
    <w:multiLevelType w:val="hybridMultilevel"/>
    <w:tmpl w:val="3EB4DDE8"/>
    <w:lvl w:ilvl="0" w:tplc="4058D684">
      <w:start w:val="1"/>
      <w:numFmt w:val="lowerLetter"/>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36D1366C"/>
    <w:multiLevelType w:val="hybridMultilevel"/>
    <w:tmpl w:val="1E0E6C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8BF2D50"/>
    <w:multiLevelType w:val="hybridMultilevel"/>
    <w:tmpl w:val="3C54AA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394847B0"/>
    <w:multiLevelType w:val="hybridMultilevel"/>
    <w:tmpl w:val="C072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041FD0"/>
    <w:multiLevelType w:val="hybridMultilevel"/>
    <w:tmpl w:val="284C4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5CC737F"/>
    <w:multiLevelType w:val="hybridMultilevel"/>
    <w:tmpl w:val="2750A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8F0D31"/>
    <w:multiLevelType w:val="hybridMultilevel"/>
    <w:tmpl w:val="AB2A0EAA"/>
    <w:lvl w:ilvl="0" w:tplc="08608686">
      <w:start w:val="1"/>
      <w:numFmt w:val="bullet"/>
      <w:lvlText w:val=""/>
      <w:lvlJc w:val="left"/>
      <w:pPr>
        <w:tabs>
          <w:tab w:val="num" w:pos="360"/>
        </w:tabs>
        <w:ind w:left="360" w:hanging="360"/>
      </w:pPr>
      <w:rPr>
        <w:rFonts w:ascii="Wingdings" w:hAnsi="Wingdings" w:hint="default"/>
        <w:color w:val="FF0000"/>
        <w:sz w:val="16"/>
      </w:rPr>
    </w:lvl>
    <w:lvl w:ilvl="1" w:tplc="08090003">
      <w:start w:val="1"/>
      <w:numFmt w:val="bullet"/>
      <w:lvlText w:val="o"/>
      <w:lvlJc w:val="left"/>
      <w:pPr>
        <w:tabs>
          <w:tab w:val="num" w:pos="360"/>
        </w:tabs>
        <w:ind w:left="360" w:hanging="360"/>
      </w:pPr>
      <w:rPr>
        <w:rFonts w:ascii="Courier New" w:hAnsi="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5">
    <w:nsid w:val="4A347F83"/>
    <w:multiLevelType w:val="hybridMultilevel"/>
    <w:tmpl w:val="507C1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D092241"/>
    <w:multiLevelType w:val="hybridMultilevel"/>
    <w:tmpl w:val="1C74DB16"/>
    <w:lvl w:ilvl="0" w:tplc="44B42DC8">
      <w:start w:val="9"/>
      <w:numFmt w:val="bullet"/>
      <w:lvlText w:val=""/>
      <w:lvlJc w:val="left"/>
      <w:pPr>
        <w:tabs>
          <w:tab w:val="num" w:pos="1440"/>
        </w:tabs>
        <w:ind w:left="1440" w:hanging="360"/>
      </w:pPr>
      <w:rPr>
        <w:rFonts w:ascii="Symbol" w:eastAsia="SimSu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D2C62CF"/>
    <w:multiLevelType w:val="hybridMultilevel"/>
    <w:tmpl w:val="B1520D34"/>
    <w:lvl w:ilvl="0" w:tplc="08090001">
      <w:start w:val="1"/>
      <w:numFmt w:val="bullet"/>
      <w:lvlText w:val=""/>
      <w:lvlJc w:val="left"/>
      <w:pPr>
        <w:ind w:left="720" w:hanging="360"/>
      </w:pPr>
      <w:rPr>
        <w:rFonts w:ascii="Symbol" w:hAnsi="Symbol" w:hint="default"/>
      </w:rPr>
    </w:lvl>
    <w:lvl w:ilvl="1" w:tplc="A5AA1024">
      <w:start w:val="1"/>
      <w:numFmt w:val="bullet"/>
      <w:lvlText w:val=""/>
      <w:lvlJc w:val="left"/>
      <w:pPr>
        <w:ind w:left="1440" w:hanging="360"/>
      </w:pPr>
      <w:rPr>
        <w:rFonts w:ascii="Symbol" w:hAnsi="Symbol" w:hint="default"/>
        <w:color w:val="00005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FCB5DB2"/>
    <w:multiLevelType w:val="hybridMultilevel"/>
    <w:tmpl w:val="2FFAEF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A413BBF"/>
    <w:multiLevelType w:val="hybridMultilevel"/>
    <w:tmpl w:val="D33887E2"/>
    <w:lvl w:ilvl="0" w:tplc="04090017">
      <w:start w:val="1"/>
      <w:numFmt w:val="lowerLetter"/>
      <w:lvlText w:val="%1)"/>
      <w:lvlJc w:val="left"/>
      <w:pPr>
        <w:tabs>
          <w:tab w:val="num" w:pos="720"/>
        </w:tabs>
        <w:ind w:left="720" w:hanging="360"/>
      </w:pPr>
      <w:rPr>
        <w:rFonts w:hint="default"/>
      </w:rPr>
    </w:lvl>
    <w:lvl w:ilvl="1" w:tplc="5D948400">
      <w:start w:val="1"/>
      <w:numFmt w:val="decimal"/>
      <w:lvlText w:val="%2."/>
      <w:lvlJc w:val="left"/>
      <w:pPr>
        <w:tabs>
          <w:tab w:val="num" w:pos="1800"/>
        </w:tabs>
        <w:ind w:left="1800" w:hanging="720"/>
      </w:pPr>
      <w:rPr>
        <w:rFonts w:hint="default"/>
      </w:rPr>
    </w:lvl>
    <w:lvl w:ilvl="2" w:tplc="4B7A166E">
      <w:start w:val="1"/>
      <w:numFmt w:val="bullet"/>
      <w:lvlText w:val=""/>
      <w:lvlJc w:val="left"/>
      <w:pPr>
        <w:tabs>
          <w:tab w:val="num" w:pos="2340"/>
        </w:tabs>
        <w:ind w:left="2340" w:hanging="360"/>
      </w:pPr>
      <w:rPr>
        <w:rFonts w:ascii="Symbol" w:hAnsi="Symbol" w:hint="default"/>
        <w:color w:val="66006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2572A4"/>
    <w:multiLevelType w:val="hybridMultilevel"/>
    <w:tmpl w:val="BDA2A2C6"/>
    <w:lvl w:ilvl="0" w:tplc="01E4EAB2">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4B53A4D"/>
    <w:multiLevelType w:val="hybridMultilevel"/>
    <w:tmpl w:val="963CE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5500C94"/>
    <w:multiLevelType w:val="hybridMultilevel"/>
    <w:tmpl w:val="656EA2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708C70A5"/>
    <w:multiLevelType w:val="hybridMultilevel"/>
    <w:tmpl w:val="36D8487A"/>
    <w:lvl w:ilvl="0" w:tplc="929618DA">
      <w:start w:val="4"/>
      <w:numFmt w:val="decimal"/>
      <w:lvlText w:val="%1."/>
      <w:lvlJc w:val="left"/>
      <w:pPr>
        <w:tabs>
          <w:tab w:val="num" w:pos="720"/>
        </w:tabs>
        <w:ind w:left="720" w:hanging="720"/>
      </w:pPr>
      <w:rPr>
        <w:rFonts w:hint="default"/>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4">
    <w:nsid w:val="79A33661"/>
    <w:multiLevelType w:val="hybridMultilevel"/>
    <w:tmpl w:val="E18A0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9C84775"/>
    <w:multiLevelType w:val="hybridMultilevel"/>
    <w:tmpl w:val="1D42CBD6"/>
    <w:lvl w:ilvl="0" w:tplc="0409000F">
      <w:start w:val="1"/>
      <w:numFmt w:val="decimal"/>
      <w:lvlText w:val="%1."/>
      <w:lvlJc w:val="left"/>
      <w:pPr>
        <w:tabs>
          <w:tab w:val="num" w:pos="2148"/>
        </w:tabs>
        <w:ind w:left="2148" w:hanging="360"/>
      </w:pPr>
      <w:rPr>
        <w:rFonts w:cs="Times New Roman"/>
      </w:rPr>
    </w:lvl>
    <w:lvl w:ilvl="1" w:tplc="04090019" w:tentative="1">
      <w:start w:val="1"/>
      <w:numFmt w:val="lowerLetter"/>
      <w:lvlText w:val="%2."/>
      <w:lvlJc w:val="left"/>
      <w:pPr>
        <w:tabs>
          <w:tab w:val="num" w:pos="2868"/>
        </w:tabs>
        <w:ind w:left="2868" w:hanging="360"/>
      </w:pPr>
    </w:lvl>
    <w:lvl w:ilvl="2" w:tplc="0409001B" w:tentative="1">
      <w:start w:val="1"/>
      <w:numFmt w:val="lowerRoman"/>
      <w:lvlText w:val="%3."/>
      <w:lvlJc w:val="right"/>
      <w:pPr>
        <w:tabs>
          <w:tab w:val="num" w:pos="3588"/>
        </w:tabs>
        <w:ind w:left="3588" w:hanging="180"/>
      </w:pPr>
    </w:lvl>
    <w:lvl w:ilvl="3" w:tplc="0409000F" w:tentative="1">
      <w:start w:val="1"/>
      <w:numFmt w:val="decimal"/>
      <w:lvlText w:val="%4."/>
      <w:lvlJc w:val="left"/>
      <w:pPr>
        <w:tabs>
          <w:tab w:val="num" w:pos="4308"/>
        </w:tabs>
        <w:ind w:left="4308" w:hanging="360"/>
      </w:pPr>
    </w:lvl>
    <w:lvl w:ilvl="4" w:tplc="04090019" w:tentative="1">
      <w:start w:val="1"/>
      <w:numFmt w:val="lowerLetter"/>
      <w:lvlText w:val="%5."/>
      <w:lvlJc w:val="left"/>
      <w:pPr>
        <w:tabs>
          <w:tab w:val="num" w:pos="5028"/>
        </w:tabs>
        <w:ind w:left="5028" w:hanging="360"/>
      </w:pPr>
    </w:lvl>
    <w:lvl w:ilvl="5" w:tplc="0409001B" w:tentative="1">
      <w:start w:val="1"/>
      <w:numFmt w:val="lowerRoman"/>
      <w:lvlText w:val="%6."/>
      <w:lvlJc w:val="right"/>
      <w:pPr>
        <w:tabs>
          <w:tab w:val="num" w:pos="5748"/>
        </w:tabs>
        <w:ind w:left="5748" w:hanging="180"/>
      </w:pPr>
    </w:lvl>
    <w:lvl w:ilvl="6" w:tplc="0409000F" w:tentative="1">
      <w:start w:val="1"/>
      <w:numFmt w:val="decimal"/>
      <w:lvlText w:val="%7."/>
      <w:lvlJc w:val="left"/>
      <w:pPr>
        <w:tabs>
          <w:tab w:val="num" w:pos="6468"/>
        </w:tabs>
        <w:ind w:left="6468" w:hanging="360"/>
      </w:pPr>
    </w:lvl>
    <w:lvl w:ilvl="7" w:tplc="04090019" w:tentative="1">
      <w:start w:val="1"/>
      <w:numFmt w:val="lowerLetter"/>
      <w:lvlText w:val="%8."/>
      <w:lvlJc w:val="left"/>
      <w:pPr>
        <w:tabs>
          <w:tab w:val="num" w:pos="7188"/>
        </w:tabs>
        <w:ind w:left="7188" w:hanging="360"/>
      </w:pPr>
    </w:lvl>
    <w:lvl w:ilvl="8" w:tplc="0409001B" w:tentative="1">
      <w:start w:val="1"/>
      <w:numFmt w:val="lowerRoman"/>
      <w:lvlText w:val="%9."/>
      <w:lvlJc w:val="right"/>
      <w:pPr>
        <w:tabs>
          <w:tab w:val="num" w:pos="7908"/>
        </w:tabs>
        <w:ind w:left="7908" w:hanging="180"/>
      </w:pPr>
    </w:lvl>
  </w:abstractNum>
  <w:abstractNum w:abstractNumId="26">
    <w:nsid w:val="7DE81411"/>
    <w:multiLevelType w:val="hybridMultilevel"/>
    <w:tmpl w:val="FDB8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4"/>
  </w:num>
  <w:num w:numId="4">
    <w:abstractNumId w:val="20"/>
  </w:num>
  <w:num w:numId="5">
    <w:abstractNumId w:val="16"/>
  </w:num>
  <w:num w:numId="6">
    <w:abstractNumId w:val="25"/>
  </w:num>
  <w:num w:numId="7">
    <w:abstractNumId w:val="18"/>
  </w:num>
  <w:num w:numId="8">
    <w:abstractNumId w:val="23"/>
  </w:num>
  <w:num w:numId="9">
    <w:abstractNumId w:val="7"/>
  </w:num>
  <w:num w:numId="10">
    <w:abstractNumId w:val="10"/>
  </w:num>
  <w:num w:numId="11">
    <w:abstractNumId w:val="6"/>
  </w:num>
  <w:num w:numId="12">
    <w:abstractNumId w:val="2"/>
  </w:num>
  <w:num w:numId="13">
    <w:abstractNumId w:val="3"/>
  </w:num>
  <w:num w:numId="14">
    <w:abstractNumId w:val="12"/>
  </w:num>
  <w:num w:numId="15">
    <w:abstractNumId w:val="17"/>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4"/>
  </w:num>
  <w:num w:numId="21">
    <w:abstractNumId w:val="13"/>
  </w:num>
  <w:num w:numId="22">
    <w:abstractNumId w:val="26"/>
  </w:num>
  <w:num w:numId="23">
    <w:abstractNumId w:val="5"/>
  </w:num>
  <w:num w:numId="24">
    <w:abstractNumId w:val="22"/>
  </w:num>
  <w:num w:numId="25">
    <w:abstractNumId w:val="24"/>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004cbc,#0171bb"/>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D1"/>
    <w:rsid w:val="00016A65"/>
    <w:rsid w:val="00017C91"/>
    <w:rsid w:val="0002256E"/>
    <w:rsid w:val="000332B8"/>
    <w:rsid w:val="00050C40"/>
    <w:rsid w:val="00053F75"/>
    <w:rsid w:val="000705D9"/>
    <w:rsid w:val="00087DA3"/>
    <w:rsid w:val="000A4E0C"/>
    <w:rsid w:val="000B16A0"/>
    <w:rsid w:val="000E3AD4"/>
    <w:rsid w:val="000E7E88"/>
    <w:rsid w:val="000F41C8"/>
    <w:rsid w:val="000F4D7D"/>
    <w:rsid w:val="0010375C"/>
    <w:rsid w:val="0011026E"/>
    <w:rsid w:val="001163DE"/>
    <w:rsid w:val="00136E1B"/>
    <w:rsid w:val="00137FEA"/>
    <w:rsid w:val="00144327"/>
    <w:rsid w:val="00163904"/>
    <w:rsid w:val="00186517"/>
    <w:rsid w:val="00187E92"/>
    <w:rsid w:val="001C660D"/>
    <w:rsid w:val="001D1F38"/>
    <w:rsid w:val="001F6EE6"/>
    <w:rsid w:val="00203FD6"/>
    <w:rsid w:val="00210F2C"/>
    <w:rsid w:val="0023131D"/>
    <w:rsid w:val="002364A7"/>
    <w:rsid w:val="00253854"/>
    <w:rsid w:val="002550EB"/>
    <w:rsid w:val="00271D38"/>
    <w:rsid w:val="0029147E"/>
    <w:rsid w:val="00291C1C"/>
    <w:rsid w:val="002A5699"/>
    <w:rsid w:val="002D506C"/>
    <w:rsid w:val="002F5009"/>
    <w:rsid w:val="0031276C"/>
    <w:rsid w:val="00313279"/>
    <w:rsid w:val="00327BD8"/>
    <w:rsid w:val="00335B08"/>
    <w:rsid w:val="003524DC"/>
    <w:rsid w:val="00354518"/>
    <w:rsid w:val="00371005"/>
    <w:rsid w:val="00377449"/>
    <w:rsid w:val="003851A1"/>
    <w:rsid w:val="00385243"/>
    <w:rsid w:val="0039210B"/>
    <w:rsid w:val="00397316"/>
    <w:rsid w:val="003A4823"/>
    <w:rsid w:val="003A5123"/>
    <w:rsid w:val="003C03C2"/>
    <w:rsid w:val="003C6A1F"/>
    <w:rsid w:val="003D5668"/>
    <w:rsid w:val="003E2764"/>
    <w:rsid w:val="003E5F97"/>
    <w:rsid w:val="003F6E0C"/>
    <w:rsid w:val="00414286"/>
    <w:rsid w:val="00416A7F"/>
    <w:rsid w:val="0043025B"/>
    <w:rsid w:val="00445BEE"/>
    <w:rsid w:val="00454D4D"/>
    <w:rsid w:val="0047240D"/>
    <w:rsid w:val="004A120A"/>
    <w:rsid w:val="004C2C10"/>
    <w:rsid w:val="004C519C"/>
    <w:rsid w:val="004C7D98"/>
    <w:rsid w:val="004D17D3"/>
    <w:rsid w:val="004E60BB"/>
    <w:rsid w:val="004E67E4"/>
    <w:rsid w:val="004F79AF"/>
    <w:rsid w:val="00502BF1"/>
    <w:rsid w:val="00513842"/>
    <w:rsid w:val="00517A52"/>
    <w:rsid w:val="00534956"/>
    <w:rsid w:val="00547F73"/>
    <w:rsid w:val="005843A1"/>
    <w:rsid w:val="005963F9"/>
    <w:rsid w:val="005B61F1"/>
    <w:rsid w:val="005E355F"/>
    <w:rsid w:val="005F7098"/>
    <w:rsid w:val="006062D1"/>
    <w:rsid w:val="006105CF"/>
    <w:rsid w:val="00614CF3"/>
    <w:rsid w:val="00622976"/>
    <w:rsid w:val="00636684"/>
    <w:rsid w:val="00637AB8"/>
    <w:rsid w:val="0064271A"/>
    <w:rsid w:val="006449B0"/>
    <w:rsid w:val="00663868"/>
    <w:rsid w:val="006638D1"/>
    <w:rsid w:val="006726EA"/>
    <w:rsid w:val="006758AA"/>
    <w:rsid w:val="006B2965"/>
    <w:rsid w:val="006B34A8"/>
    <w:rsid w:val="006C5DBB"/>
    <w:rsid w:val="006D5009"/>
    <w:rsid w:val="007101BA"/>
    <w:rsid w:val="00714C0A"/>
    <w:rsid w:val="0072632A"/>
    <w:rsid w:val="0077679E"/>
    <w:rsid w:val="00776896"/>
    <w:rsid w:val="007800C6"/>
    <w:rsid w:val="0079249A"/>
    <w:rsid w:val="007A01E7"/>
    <w:rsid w:val="007B6131"/>
    <w:rsid w:val="007C1473"/>
    <w:rsid w:val="007C3388"/>
    <w:rsid w:val="007F4319"/>
    <w:rsid w:val="008250AD"/>
    <w:rsid w:val="00846E93"/>
    <w:rsid w:val="00847127"/>
    <w:rsid w:val="00853745"/>
    <w:rsid w:val="00872FE2"/>
    <w:rsid w:val="008851A7"/>
    <w:rsid w:val="008A38A0"/>
    <w:rsid w:val="008A7B8D"/>
    <w:rsid w:val="008B2F45"/>
    <w:rsid w:val="008C46B3"/>
    <w:rsid w:val="008C613C"/>
    <w:rsid w:val="008D33EB"/>
    <w:rsid w:val="008F0E7D"/>
    <w:rsid w:val="00903D7C"/>
    <w:rsid w:val="009057A0"/>
    <w:rsid w:val="00906BC4"/>
    <w:rsid w:val="00920973"/>
    <w:rsid w:val="009418D9"/>
    <w:rsid w:val="0095517F"/>
    <w:rsid w:val="00983B22"/>
    <w:rsid w:val="00987153"/>
    <w:rsid w:val="009A2E6B"/>
    <w:rsid w:val="009A609D"/>
    <w:rsid w:val="009B7954"/>
    <w:rsid w:val="009D4395"/>
    <w:rsid w:val="00A16D40"/>
    <w:rsid w:val="00A73F55"/>
    <w:rsid w:val="00A8157D"/>
    <w:rsid w:val="00AA197E"/>
    <w:rsid w:val="00AA6F40"/>
    <w:rsid w:val="00AB71CC"/>
    <w:rsid w:val="00AD3A9C"/>
    <w:rsid w:val="00AD62C1"/>
    <w:rsid w:val="00AE60D1"/>
    <w:rsid w:val="00B42D83"/>
    <w:rsid w:val="00B51386"/>
    <w:rsid w:val="00B51E0C"/>
    <w:rsid w:val="00B622D0"/>
    <w:rsid w:val="00BA0374"/>
    <w:rsid w:val="00BB66A8"/>
    <w:rsid w:val="00BC38C3"/>
    <w:rsid w:val="00BE0A6B"/>
    <w:rsid w:val="00BF5BD9"/>
    <w:rsid w:val="00C52DD6"/>
    <w:rsid w:val="00C67501"/>
    <w:rsid w:val="00C67C0B"/>
    <w:rsid w:val="00C835D5"/>
    <w:rsid w:val="00C85C81"/>
    <w:rsid w:val="00C96964"/>
    <w:rsid w:val="00CD3D24"/>
    <w:rsid w:val="00D01542"/>
    <w:rsid w:val="00D21418"/>
    <w:rsid w:val="00D264CD"/>
    <w:rsid w:val="00D539DA"/>
    <w:rsid w:val="00D8270C"/>
    <w:rsid w:val="00D921FD"/>
    <w:rsid w:val="00D979FE"/>
    <w:rsid w:val="00DB3CC0"/>
    <w:rsid w:val="00DC17F2"/>
    <w:rsid w:val="00DC31CC"/>
    <w:rsid w:val="00DC735A"/>
    <w:rsid w:val="00DE0D5C"/>
    <w:rsid w:val="00DF4385"/>
    <w:rsid w:val="00DF6EFF"/>
    <w:rsid w:val="00E10BAC"/>
    <w:rsid w:val="00E1779A"/>
    <w:rsid w:val="00E2046A"/>
    <w:rsid w:val="00E41751"/>
    <w:rsid w:val="00E43291"/>
    <w:rsid w:val="00E63082"/>
    <w:rsid w:val="00E70F94"/>
    <w:rsid w:val="00E75FB8"/>
    <w:rsid w:val="00E80A5F"/>
    <w:rsid w:val="00E84D6D"/>
    <w:rsid w:val="00E8793C"/>
    <w:rsid w:val="00E9278B"/>
    <w:rsid w:val="00E93B13"/>
    <w:rsid w:val="00EA2F5A"/>
    <w:rsid w:val="00EC159A"/>
    <w:rsid w:val="00ED7CDA"/>
    <w:rsid w:val="00EE73D7"/>
    <w:rsid w:val="00EF3C33"/>
    <w:rsid w:val="00EF68AD"/>
    <w:rsid w:val="00F104E4"/>
    <w:rsid w:val="00F12A0E"/>
    <w:rsid w:val="00F12A50"/>
    <w:rsid w:val="00F2225D"/>
    <w:rsid w:val="00F81A24"/>
    <w:rsid w:val="00F9652C"/>
    <w:rsid w:val="00F97402"/>
    <w:rsid w:val="00FA3098"/>
    <w:rsid w:val="00FB07F5"/>
    <w:rsid w:val="00FC1C92"/>
    <w:rsid w:val="00FD4763"/>
    <w:rsid w:val="00FF3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cbc,#0171b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5C"/>
    <w:rPr>
      <w:rFonts w:ascii="Tahoma" w:hAnsi="Tahoma"/>
      <w:sz w:val="22"/>
      <w:szCs w:val="24"/>
      <w:lang w:eastAsia="zh-CN"/>
    </w:rPr>
  </w:style>
  <w:style w:type="paragraph" w:styleId="Heading1">
    <w:name w:val="heading 1"/>
    <w:basedOn w:val="Normal"/>
    <w:next w:val="Normal"/>
    <w:link w:val="Heading1Char"/>
    <w:uiPriority w:val="9"/>
    <w:qFormat/>
    <w:rsid w:val="004142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6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A197E"/>
    <w:pPr>
      <w:keepNext/>
      <w:keepLines/>
      <w:spacing w:before="200"/>
      <w:outlineLvl w:val="2"/>
    </w:pPr>
    <w:rPr>
      <w:rFonts w:ascii="Cambria" w:eastAsia="Times New Roman" w:hAnsi="Cambria"/>
      <w:b/>
      <w:bCs/>
      <w:color w:val="4F81BD"/>
      <w:sz w:val="20"/>
      <w:lang w:eastAsia="en-US"/>
    </w:rPr>
  </w:style>
  <w:style w:type="paragraph" w:styleId="Heading5">
    <w:name w:val="heading 5"/>
    <w:basedOn w:val="Normal"/>
    <w:next w:val="Normal"/>
    <w:link w:val="Heading5Char"/>
    <w:uiPriority w:val="9"/>
    <w:semiHidden/>
    <w:unhideWhenUsed/>
    <w:qFormat/>
    <w:rsid w:val="00EF68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97E"/>
    <w:pPr>
      <w:tabs>
        <w:tab w:val="center" w:pos="4153"/>
        <w:tab w:val="right" w:pos="8306"/>
      </w:tabs>
    </w:pPr>
  </w:style>
  <w:style w:type="paragraph" w:styleId="Footer">
    <w:name w:val="footer"/>
    <w:basedOn w:val="Normal"/>
    <w:link w:val="FooterChar"/>
    <w:uiPriority w:val="99"/>
    <w:rsid w:val="00AA197E"/>
    <w:pPr>
      <w:tabs>
        <w:tab w:val="center" w:pos="4153"/>
        <w:tab w:val="right" w:pos="8306"/>
      </w:tabs>
    </w:pPr>
  </w:style>
  <w:style w:type="paragraph" w:styleId="ListParagraph">
    <w:name w:val="List Paragraph"/>
    <w:basedOn w:val="Normal"/>
    <w:uiPriority w:val="34"/>
    <w:qFormat/>
    <w:rsid w:val="00AD3A9C"/>
    <w:pPr>
      <w:ind w:left="720"/>
    </w:pPr>
    <w:rPr>
      <w:rFonts w:ascii="Arial" w:eastAsia="Cambria" w:hAnsi="Arial"/>
      <w:sz w:val="20"/>
      <w:lang w:eastAsia="en-US"/>
    </w:rPr>
  </w:style>
  <w:style w:type="character" w:customStyle="1" w:styleId="HeaderChar">
    <w:name w:val="Header Char"/>
    <w:basedOn w:val="DefaultParagraphFont"/>
    <w:semiHidden/>
    <w:rsid w:val="00663868"/>
    <w:rPr>
      <w:rFonts w:ascii="Arial" w:hAnsi="Arial" w:cs="Times New Roman"/>
      <w:sz w:val="24"/>
      <w:szCs w:val="24"/>
    </w:rPr>
  </w:style>
  <w:style w:type="character" w:styleId="Hyperlink">
    <w:name w:val="Hyperlink"/>
    <w:basedOn w:val="DefaultParagraphFont"/>
    <w:uiPriority w:val="99"/>
    <w:unhideWhenUsed/>
    <w:rsid w:val="008A7B8D"/>
    <w:rPr>
      <w:color w:val="0000FF"/>
      <w:u w:val="single"/>
    </w:rPr>
  </w:style>
  <w:style w:type="paragraph" w:styleId="BalloonText">
    <w:name w:val="Balloon Text"/>
    <w:basedOn w:val="Normal"/>
    <w:link w:val="BalloonTextChar"/>
    <w:uiPriority w:val="99"/>
    <w:semiHidden/>
    <w:unhideWhenUsed/>
    <w:rsid w:val="000F4D7D"/>
    <w:rPr>
      <w:rFonts w:cs="Tahoma"/>
      <w:sz w:val="16"/>
      <w:szCs w:val="16"/>
    </w:rPr>
  </w:style>
  <w:style w:type="character" w:customStyle="1" w:styleId="BalloonTextChar">
    <w:name w:val="Balloon Text Char"/>
    <w:basedOn w:val="DefaultParagraphFont"/>
    <w:link w:val="BalloonText"/>
    <w:uiPriority w:val="99"/>
    <w:semiHidden/>
    <w:rsid w:val="000F4D7D"/>
    <w:rPr>
      <w:rFonts w:ascii="Tahoma" w:hAnsi="Tahoma" w:cs="Tahoma"/>
      <w:sz w:val="16"/>
      <w:szCs w:val="16"/>
      <w:lang w:eastAsia="zh-CN"/>
    </w:rPr>
  </w:style>
  <w:style w:type="character" w:customStyle="1" w:styleId="Heading1Char">
    <w:name w:val="Heading 1 Char"/>
    <w:basedOn w:val="DefaultParagraphFont"/>
    <w:link w:val="Heading1"/>
    <w:uiPriority w:val="9"/>
    <w:rsid w:val="00414286"/>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semiHidden/>
    <w:unhideWhenUsed/>
    <w:rsid w:val="00AE60D1"/>
    <w:pPr>
      <w:spacing w:before="100" w:beforeAutospacing="1" w:after="100" w:afterAutospacing="1"/>
    </w:pPr>
    <w:rPr>
      <w:rFonts w:ascii="Times New Roman" w:eastAsia="Times New Roman" w:hAnsi="Times New Roman"/>
      <w:sz w:val="24"/>
      <w:lang w:eastAsia="en-GB"/>
    </w:rPr>
  </w:style>
  <w:style w:type="paragraph" w:customStyle="1" w:styleId="wp-caption-text">
    <w:name w:val="wp-caption-text"/>
    <w:basedOn w:val="Normal"/>
    <w:rsid w:val="00AE60D1"/>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basedOn w:val="DefaultParagraphFont"/>
    <w:rsid w:val="00AE60D1"/>
  </w:style>
  <w:style w:type="character" w:customStyle="1" w:styleId="Heading2Char">
    <w:name w:val="Heading 2 Char"/>
    <w:basedOn w:val="DefaultParagraphFont"/>
    <w:link w:val="Heading2"/>
    <w:uiPriority w:val="9"/>
    <w:semiHidden/>
    <w:rsid w:val="00EF68AD"/>
    <w:rPr>
      <w:rFonts w:asciiTheme="majorHAnsi" w:eastAsiaTheme="majorEastAsia" w:hAnsiTheme="majorHAnsi" w:cstheme="majorBidi"/>
      <w:b/>
      <w:bCs/>
      <w:color w:val="4F81BD" w:themeColor="accent1"/>
      <w:sz w:val="26"/>
      <w:szCs w:val="26"/>
      <w:lang w:eastAsia="zh-CN"/>
    </w:rPr>
  </w:style>
  <w:style w:type="character" w:customStyle="1" w:styleId="Heading5Char">
    <w:name w:val="Heading 5 Char"/>
    <w:basedOn w:val="DefaultParagraphFont"/>
    <w:link w:val="Heading5"/>
    <w:uiPriority w:val="9"/>
    <w:semiHidden/>
    <w:rsid w:val="00EF68AD"/>
    <w:rPr>
      <w:rFonts w:asciiTheme="majorHAnsi" w:eastAsiaTheme="majorEastAsia" w:hAnsiTheme="majorHAnsi" w:cstheme="majorBidi"/>
      <w:color w:val="243F60" w:themeColor="accent1" w:themeShade="7F"/>
      <w:sz w:val="22"/>
      <w:szCs w:val="24"/>
      <w:lang w:eastAsia="zh-CN"/>
    </w:rPr>
  </w:style>
  <w:style w:type="paragraph" w:styleId="NoSpacing">
    <w:name w:val="No Spacing"/>
    <w:basedOn w:val="Normal"/>
    <w:uiPriority w:val="1"/>
    <w:qFormat/>
    <w:rsid w:val="00EF68AD"/>
    <w:pPr>
      <w:spacing w:line="259" w:lineRule="auto"/>
      <w:jc w:val="both"/>
    </w:pPr>
    <w:rPr>
      <w:rFonts w:ascii="Futura Md" w:eastAsiaTheme="minorEastAsia" w:hAnsi="Futura Md" w:cstheme="minorBidi"/>
      <w:color w:val="070C13" w:themeColor="accent1" w:themeShade="1A"/>
      <w:sz w:val="20"/>
      <w:szCs w:val="22"/>
      <w:lang w:eastAsia="en-US"/>
    </w:rPr>
  </w:style>
  <w:style w:type="table" w:styleId="TableGrid">
    <w:name w:val="Table Grid"/>
    <w:basedOn w:val="TableNormal"/>
    <w:uiPriority w:val="59"/>
    <w:rsid w:val="00EF68A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t">
    <w:name w:val="ecpt"/>
    <w:basedOn w:val="Normal"/>
    <w:uiPriority w:val="99"/>
    <w:semiHidden/>
    <w:rsid w:val="008851A7"/>
    <w:pPr>
      <w:spacing w:after="120"/>
      <w:jc w:val="both"/>
    </w:pPr>
    <w:rPr>
      <w:rFonts w:ascii="Times New Roman" w:eastAsia="Times New Roman" w:hAnsi="Times New Roman"/>
      <w:color w:val="000000"/>
      <w:kern w:val="28"/>
      <w:szCs w:val="22"/>
      <w:lang w:eastAsia="en-GB"/>
    </w:rPr>
  </w:style>
  <w:style w:type="character" w:customStyle="1" w:styleId="FooterChar">
    <w:name w:val="Footer Char"/>
    <w:basedOn w:val="DefaultParagraphFont"/>
    <w:link w:val="Footer"/>
    <w:uiPriority w:val="99"/>
    <w:rsid w:val="00AA6F40"/>
    <w:rPr>
      <w:rFonts w:ascii="Tahoma" w:hAnsi="Tahoma"/>
      <w:sz w:val="22"/>
      <w:szCs w:val="24"/>
      <w:lang w:eastAsia="zh-CN"/>
    </w:rPr>
  </w:style>
  <w:style w:type="paragraph" w:styleId="Title">
    <w:name w:val="Title"/>
    <w:basedOn w:val="Normal"/>
    <w:next w:val="Normal"/>
    <w:link w:val="TitleChar"/>
    <w:uiPriority w:val="10"/>
    <w:qFormat/>
    <w:rsid w:val="006B34A8"/>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B34A8"/>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5C"/>
    <w:rPr>
      <w:rFonts w:ascii="Tahoma" w:hAnsi="Tahoma"/>
      <w:sz w:val="22"/>
      <w:szCs w:val="24"/>
      <w:lang w:eastAsia="zh-CN"/>
    </w:rPr>
  </w:style>
  <w:style w:type="paragraph" w:styleId="Heading1">
    <w:name w:val="heading 1"/>
    <w:basedOn w:val="Normal"/>
    <w:next w:val="Normal"/>
    <w:link w:val="Heading1Char"/>
    <w:uiPriority w:val="9"/>
    <w:qFormat/>
    <w:rsid w:val="004142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6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A197E"/>
    <w:pPr>
      <w:keepNext/>
      <w:keepLines/>
      <w:spacing w:before="200"/>
      <w:outlineLvl w:val="2"/>
    </w:pPr>
    <w:rPr>
      <w:rFonts w:ascii="Cambria" w:eastAsia="Times New Roman" w:hAnsi="Cambria"/>
      <w:b/>
      <w:bCs/>
      <w:color w:val="4F81BD"/>
      <w:sz w:val="20"/>
      <w:lang w:eastAsia="en-US"/>
    </w:rPr>
  </w:style>
  <w:style w:type="paragraph" w:styleId="Heading5">
    <w:name w:val="heading 5"/>
    <w:basedOn w:val="Normal"/>
    <w:next w:val="Normal"/>
    <w:link w:val="Heading5Char"/>
    <w:uiPriority w:val="9"/>
    <w:semiHidden/>
    <w:unhideWhenUsed/>
    <w:qFormat/>
    <w:rsid w:val="00EF68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197E"/>
    <w:pPr>
      <w:tabs>
        <w:tab w:val="center" w:pos="4153"/>
        <w:tab w:val="right" w:pos="8306"/>
      </w:tabs>
    </w:pPr>
  </w:style>
  <w:style w:type="paragraph" w:styleId="Footer">
    <w:name w:val="footer"/>
    <w:basedOn w:val="Normal"/>
    <w:link w:val="FooterChar"/>
    <w:uiPriority w:val="99"/>
    <w:rsid w:val="00AA197E"/>
    <w:pPr>
      <w:tabs>
        <w:tab w:val="center" w:pos="4153"/>
        <w:tab w:val="right" w:pos="8306"/>
      </w:tabs>
    </w:pPr>
  </w:style>
  <w:style w:type="paragraph" w:styleId="ListParagraph">
    <w:name w:val="List Paragraph"/>
    <w:basedOn w:val="Normal"/>
    <w:uiPriority w:val="34"/>
    <w:qFormat/>
    <w:rsid w:val="00AD3A9C"/>
    <w:pPr>
      <w:ind w:left="720"/>
    </w:pPr>
    <w:rPr>
      <w:rFonts w:ascii="Arial" w:eastAsia="Cambria" w:hAnsi="Arial"/>
      <w:sz w:val="20"/>
      <w:lang w:eastAsia="en-US"/>
    </w:rPr>
  </w:style>
  <w:style w:type="character" w:customStyle="1" w:styleId="HeaderChar">
    <w:name w:val="Header Char"/>
    <w:basedOn w:val="DefaultParagraphFont"/>
    <w:semiHidden/>
    <w:rsid w:val="00663868"/>
    <w:rPr>
      <w:rFonts w:ascii="Arial" w:hAnsi="Arial" w:cs="Times New Roman"/>
      <w:sz w:val="24"/>
      <w:szCs w:val="24"/>
    </w:rPr>
  </w:style>
  <w:style w:type="character" w:styleId="Hyperlink">
    <w:name w:val="Hyperlink"/>
    <w:basedOn w:val="DefaultParagraphFont"/>
    <w:uiPriority w:val="99"/>
    <w:unhideWhenUsed/>
    <w:rsid w:val="008A7B8D"/>
    <w:rPr>
      <w:color w:val="0000FF"/>
      <w:u w:val="single"/>
    </w:rPr>
  </w:style>
  <w:style w:type="paragraph" w:styleId="BalloonText">
    <w:name w:val="Balloon Text"/>
    <w:basedOn w:val="Normal"/>
    <w:link w:val="BalloonTextChar"/>
    <w:uiPriority w:val="99"/>
    <w:semiHidden/>
    <w:unhideWhenUsed/>
    <w:rsid w:val="000F4D7D"/>
    <w:rPr>
      <w:rFonts w:cs="Tahoma"/>
      <w:sz w:val="16"/>
      <w:szCs w:val="16"/>
    </w:rPr>
  </w:style>
  <w:style w:type="character" w:customStyle="1" w:styleId="BalloonTextChar">
    <w:name w:val="Balloon Text Char"/>
    <w:basedOn w:val="DefaultParagraphFont"/>
    <w:link w:val="BalloonText"/>
    <w:uiPriority w:val="99"/>
    <w:semiHidden/>
    <w:rsid w:val="000F4D7D"/>
    <w:rPr>
      <w:rFonts w:ascii="Tahoma" w:hAnsi="Tahoma" w:cs="Tahoma"/>
      <w:sz w:val="16"/>
      <w:szCs w:val="16"/>
      <w:lang w:eastAsia="zh-CN"/>
    </w:rPr>
  </w:style>
  <w:style w:type="character" w:customStyle="1" w:styleId="Heading1Char">
    <w:name w:val="Heading 1 Char"/>
    <w:basedOn w:val="DefaultParagraphFont"/>
    <w:link w:val="Heading1"/>
    <w:uiPriority w:val="9"/>
    <w:rsid w:val="00414286"/>
    <w:rPr>
      <w:rFonts w:asciiTheme="majorHAnsi" w:eastAsiaTheme="majorEastAsia" w:hAnsiTheme="majorHAnsi" w:cstheme="majorBidi"/>
      <w:b/>
      <w:bCs/>
      <w:color w:val="365F91" w:themeColor="accent1" w:themeShade="BF"/>
      <w:sz w:val="28"/>
      <w:szCs w:val="28"/>
      <w:lang w:eastAsia="zh-CN"/>
    </w:rPr>
  </w:style>
  <w:style w:type="paragraph" w:styleId="NormalWeb">
    <w:name w:val="Normal (Web)"/>
    <w:basedOn w:val="Normal"/>
    <w:uiPriority w:val="99"/>
    <w:semiHidden/>
    <w:unhideWhenUsed/>
    <w:rsid w:val="00AE60D1"/>
    <w:pPr>
      <w:spacing w:before="100" w:beforeAutospacing="1" w:after="100" w:afterAutospacing="1"/>
    </w:pPr>
    <w:rPr>
      <w:rFonts w:ascii="Times New Roman" w:eastAsia="Times New Roman" w:hAnsi="Times New Roman"/>
      <w:sz w:val="24"/>
      <w:lang w:eastAsia="en-GB"/>
    </w:rPr>
  </w:style>
  <w:style w:type="paragraph" w:customStyle="1" w:styleId="wp-caption-text">
    <w:name w:val="wp-caption-text"/>
    <w:basedOn w:val="Normal"/>
    <w:rsid w:val="00AE60D1"/>
    <w:pPr>
      <w:spacing w:before="100" w:beforeAutospacing="1" w:after="100" w:afterAutospacing="1"/>
    </w:pPr>
    <w:rPr>
      <w:rFonts w:ascii="Times New Roman" w:eastAsia="Times New Roman" w:hAnsi="Times New Roman"/>
      <w:sz w:val="24"/>
      <w:lang w:eastAsia="en-GB"/>
    </w:rPr>
  </w:style>
  <w:style w:type="character" w:customStyle="1" w:styleId="apple-converted-space">
    <w:name w:val="apple-converted-space"/>
    <w:basedOn w:val="DefaultParagraphFont"/>
    <w:rsid w:val="00AE60D1"/>
  </w:style>
  <w:style w:type="character" w:customStyle="1" w:styleId="Heading2Char">
    <w:name w:val="Heading 2 Char"/>
    <w:basedOn w:val="DefaultParagraphFont"/>
    <w:link w:val="Heading2"/>
    <w:uiPriority w:val="9"/>
    <w:semiHidden/>
    <w:rsid w:val="00EF68AD"/>
    <w:rPr>
      <w:rFonts w:asciiTheme="majorHAnsi" w:eastAsiaTheme="majorEastAsia" w:hAnsiTheme="majorHAnsi" w:cstheme="majorBidi"/>
      <w:b/>
      <w:bCs/>
      <w:color w:val="4F81BD" w:themeColor="accent1"/>
      <w:sz w:val="26"/>
      <w:szCs w:val="26"/>
      <w:lang w:eastAsia="zh-CN"/>
    </w:rPr>
  </w:style>
  <w:style w:type="character" w:customStyle="1" w:styleId="Heading5Char">
    <w:name w:val="Heading 5 Char"/>
    <w:basedOn w:val="DefaultParagraphFont"/>
    <w:link w:val="Heading5"/>
    <w:uiPriority w:val="9"/>
    <w:semiHidden/>
    <w:rsid w:val="00EF68AD"/>
    <w:rPr>
      <w:rFonts w:asciiTheme="majorHAnsi" w:eastAsiaTheme="majorEastAsia" w:hAnsiTheme="majorHAnsi" w:cstheme="majorBidi"/>
      <w:color w:val="243F60" w:themeColor="accent1" w:themeShade="7F"/>
      <w:sz w:val="22"/>
      <w:szCs w:val="24"/>
      <w:lang w:eastAsia="zh-CN"/>
    </w:rPr>
  </w:style>
  <w:style w:type="paragraph" w:styleId="NoSpacing">
    <w:name w:val="No Spacing"/>
    <w:basedOn w:val="Normal"/>
    <w:uiPriority w:val="1"/>
    <w:qFormat/>
    <w:rsid w:val="00EF68AD"/>
    <w:pPr>
      <w:spacing w:line="259" w:lineRule="auto"/>
      <w:jc w:val="both"/>
    </w:pPr>
    <w:rPr>
      <w:rFonts w:ascii="Futura Md" w:eastAsiaTheme="minorEastAsia" w:hAnsi="Futura Md" w:cstheme="minorBidi"/>
      <w:color w:val="070C13" w:themeColor="accent1" w:themeShade="1A"/>
      <w:sz w:val="20"/>
      <w:szCs w:val="22"/>
      <w:lang w:eastAsia="en-US"/>
    </w:rPr>
  </w:style>
  <w:style w:type="table" w:styleId="TableGrid">
    <w:name w:val="Table Grid"/>
    <w:basedOn w:val="TableNormal"/>
    <w:uiPriority w:val="59"/>
    <w:rsid w:val="00EF68A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t">
    <w:name w:val="ecpt"/>
    <w:basedOn w:val="Normal"/>
    <w:uiPriority w:val="99"/>
    <w:semiHidden/>
    <w:rsid w:val="008851A7"/>
    <w:pPr>
      <w:spacing w:after="120"/>
      <w:jc w:val="both"/>
    </w:pPr>
    <w:rPr>
      <w:rFonts w:ascii="Times New Roman" w:eastAsia="Times New Roman" w:hAnsi="Times New Roman"/>
      <w:color w:val="000000"/>
      <w:kern w:val="28"/>
      <w:szCs w:val="22"/>
      <w:lang w:eastAsia="en-GB"/>
    </w:rPr>
  </w:style>
  <w:style w:type="character" w:customStyle="1" w:styleId="FooterChar">
    <w:name w:val="Footer Char"/>
    <w:basedOn w:val="DefaultParagraphFont"/>
    <w:link w:val="Footer"/>
    <w:uiPriority w:val="99"/>
    <w:rsid w:val="00AA6F40"/>
    <w:rPr>
      <w:rFonts w:ascii="Tahoma" w:hAnsi="Tahoma"/>
      <w:sz w:val="22"/>
      <w:szCs w:val="24"/>
      <w:lang w:eastAsia="zh-CN"/>
    </w:rPr>
  </w:style>
  <w:style w:type="paragraph" w:styleId="Title">
    <w:name w:val="Title"/>
    <w:basedOn w:val="Normal"/>
    <w:next w:val="Normal"/>
    <w:link w:val="TitleChar"/>
    <w:uiPriority w:val="10"/>
    <w:qFormat/>
    <w:rsid w:val="006B34A8"/>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B34A8"/>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583">
      <w:bodyDiv w:val="1"/>
      <w:marLeft w:val="0"/>
      <w:marRight w:val="0"/>
      <w:marTop w:val="0"/>
      <w:marBottom w:val="0"/>
      <w:divBdr>
        <w:top w:val="none" w:sz="0" w:space="0" w:color="auto"/>
        <w:left w:val="none" w:sz="0" w:space="0" w:color="auto"/>
        <w:bottom w:val="none" w:sz="0" w:space="0" w:color="auto"/>
        <w:right w:val="none" w:sz="0" w:space="0" w:color="auto"/>
      </w:divBdr>
      <w:divsChild>
        <w:div w:id="1046372455">
          <w:marLeft w:val="225"/>
          <w:marRight w:val="0"/>
          <w:marTop w:val="0"/>
          <w:marBottom w:val="150"/>
          <w:divBdr>
            <w:top w:val="single" w:sz="2" w:space="4" w:color="DDDDDD"/>
            <w:left w:val="single" w:sz="2" w:space="4" w:color="DDDDDD"/>
            <w:bottom w:val="single" w:sz="2" w:space="4" w:color="DDDDDD"/>
            <w:right w:val="single" w:sz="2" w:space="4"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ownloads\TA%20Training%20Organisation%20Logo%20Portrait%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 Training Org">
      <a:majorFont>
        <a:latin typeface="Futura Md"/>
        <a:ea typeface=""/>
        <a:cs typeface=""/>
      </a:majorFont>
      <a:minorFont>
        <a:latin typeface="Futura M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C52E-31AE-4004-B2C1-8575415E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 Training Organisation Logo Portrait Page</Template>
  <TotalTime>42</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 Williams</dc:creator>
  <cp:lastModifiedBy>Jane Aire</cp:lastModifiedBy>
  <cp:revision>6</cp:revision>
  <cp:lastPrinted>2017-09-01T08:10:00Z</cp:lastPrinted>
  <dcterms:created xsi:type="dcterms:W3CDTF">2019-09-10T12:54:00Z</dcterms:created>
  <dcterms:modified xsi:type="dcterms:W3CDTF">2019-09-27T14:43:00Z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1SBe-g4xD89dnpwbeda3j95Cm3KSY1WQXKdWo99C1r3s</vt:lpwstr>
  </property>
  <property fmtid="{D5CDD505-2E9C-101B-9397-08002B2CF9AE}" pid="4" name="Google.Documents.RevisionId">
    <vt:lpwstr>05856794896806573132</vt:lpwstr>
  </property>
  <property fmtid="{D5CDD505-2E9C-101B-9397-08002B2CF9AE}" pid="5" name="Google.Documents.PluginVersion">
    <vt:lpwstr>2.0.2662.553</vt:lpwstr>
  </property>
  <property fmtid="{D5CDD505-2E9C-101B-9397-08002B2CF9AE}" pid="6" name="Google.Documents.MergeIncapabilityFlags">
    <vt:i4>0</vt:i4>
  </property>
</Properties>
</file>