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84AF" w14:textId="7BB51F66" w:rsidR="007205D7" w:rsidRDefault="00074F71" w:rsidP="00DB6C60">
      <w:pPr>
        <w:pStyle w:val="Title"/>
        <w:rPr>
          <w:sz w:val="52"/>
        </w:rPr>
      </w:pPr>
      <w:r w:rsidRPr="00183CCC">
        <w:rPr>
          <w:noProof/>
          <w:sz w:val="52"/>
          <w:lang w:eastAsia="en-GB"/>
        </w:rPr>
        <w:drawing>
          <wp:anchor distT="0" distB="0" distL="114300" distR="114300" simplePos="0" relativeHeight="251653120" behindDoc="0" locked="0" layoutInCell="1" allowOverlap="0" wp14:anchorId="36E14B6B" wp14:editId="3356FD80">
            <wp:simplePos x="0" y="0"/>
            <wp:positionH relativeFrom="outsideMargin">
              <wp:posOffset>-6226810</wp:posOffset>
            </wp:positionH>
            <wp:positionV relativeFrom="page">
              <wp:posOffset>657225</wp:posOffset>
            </wp:positionV>
            <wp:extent cx="1733550" cy="796290"/>
            <wp:effectExtent l="0" t="0" r="0" b="3810"/>
            <wp:wrapSquare wrapText="bothSides"/>
            <wp:docPr id="1" name="Picture 1"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 Training Org Logo.jpg"/>
                    <pic:cNvPicPr/>
                  </pic:nvPicPr>
                  <pic:blipFill>
                    <a:blip r:embed="rId8">
                      <a:extLst>
                        <a:ext uri="{28A0092B-C50C-407E-A947-70E740481C1C}">
                          <a14:useLocalDpi xmlns:a14="http://schemas.microsoft.com/office/drawing/2010/main" val="0"/>
                        </a:ext>
                      </a:extLst>
                    </a:blip>
                    <a:srcRect b="10172"/>
                    <a:stretch>
                      <a:fillRect/>
                    </a:stretch>
                  </pic:blipFill>
                  <pic:spPr bwMode="auto">
                    <a:xfrm>
                      <a:off x="0" y="0"/>
                      <a:ext cx="1733550" cy="796290"/>
                    </a:xfrm>
                    <a:prstGeom prst="rect">
                      <a:avLst/>
                    </a:prstGeom>
                    <a:noFill/>
                  </pic:spPr>
                </pic:pic>
              </a:graphicData>
            </a:graphic>
            <wp14:sizeRelH relativeFrom="margin">
              <wp14:pctWidth>0</wp14:pctWidth>
            </wp14:sizeRelH>
            <wp14:sizeRelV relativeFrom="margin">
              <wp14:pctHeight>0</wp14:pctHeight>
            </wp14:sizeRelV>
          </wp:anchor>
        </w:drawing>
      </w:r>
    </w:p>
    <w:p w14:paraId="5570D73C" w14:textId="6E828596" w:rsidR="007205D7" w:rsidRPr="0084333D" w:rsidRDefault="00343D20" w:rsidP="00DB6C60">
      <w:pPr>
        <w:pStyle w:val="Title"/>
        <w:rPr>
          <w:sz w:val="38"/>
        </w:rPr>
      </w:pPr>
      <w:r w:rsidRPr="007205D7">
        <w:rPr>
          <w:rFonts w:ascii="Century Gothic" w:hAnsi="Century Gothic"/>
          <w:noProof/>
          <w:sz w:val="26"/>
          <w:lang w:eastAsia="en-GB"/>
        </w:rPr>
        <mc:AlternateContent>
          <mc:Choice Requires="wps">
            <w:drawing>
              <wp:anchor distT="0" distB="0" distL="114300" distR="114300" simplePos="0" relativeHeight="251663360" behindDoc="0" locked="0" layoutInCell="1" allowOverlap="1" wp14:anchorId="7DDD3834" wp14:editId="41D17182">
                <wp:simplePos x="0" y="0"/>
                <wp:positionH relativeFrom="column">
                  <wp:posOffset>2095500</wp:posOffset>
                </wp:positionH>
                <wp:positionV relativeFrom="paragraph">
                  <wp:posOffset>168275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chemeClr val="accent1">
                            <a:lumMod val="60000"/>
                            <a:lumOff val="40000"/>
                          </a:schemeClr>
                        </a:solidFill>
                        <a:ln w="9525">
                          <a:noFill/>
                          <a:miter lim="800000"/>
                          <a:headEnd/>
                          <a:tailEnd/>
                        </a:ln>
                      </wps:spPr>
                      <wps:txbx>
                        <w:txbxContent>
                          <w:p w14:paraId="0193A377" w14:textId="77777777" w:rsidR="007205D7" w:rsidRPr="007205D7" w:rsidRDefault="007205D7" w:rsidP="007205D7">
                            <w:pPr>
                              <w:pStyle w:val="NormalWeb"/>
                              <w:spacing w:after="0" w:afterAutospacing="0"/>
                              <w:ind w:left="142" w:right="139"/>
                              <w:jc w:val="both"/>
                              <w:rPr>
                                <w:rFonts w:ascii="Century Gothic" w:hAnsi="Century Gothic" w:cs="Arial"/>
                                <w:b/>
                                <w:color w:val="595959" w:themeColor="text1" w:themeTint="A6"/>
                                <w:sz w:val="26"/>
                                <w:szCs w:val="22"/>
                              </w:rPr>
                            </w:pPr>
                            <w:r w:rsidRPr="007205D7">
                              <w:rPr>
                                <w:rFonts w:ascii="Century Gothic" w:hAnsi="Century Gothic" w:cs="Arial"/>
                                <w:b/>
                                <w:color w:val="595959" w:themeColor="text1" w:themeTint="A6"/>
                                <w:sz w:val="26"/>
                                <w:szCs w:val="22"/>
                              </w:rPr>
                              <w:t>About us</w:t>
                            </w:r>
                          </w:p>
                          <w:p w14:paraId="2E244A9B" w14:textId="17F2C315" w:rsidR="00DB6C60" w:rsidRPr="00343D20" w:rsidRDefault="00DB6C60" w:rsidP="007205D7">
                            <w:pPr>
                              <w:pStyle w:val="NormalWeb"/>
                              <w:spacing w:before="0" w:beforeAutospacing="0"/>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TA Training Organisation offers a range of training including counselling and psychotherapy and continuing professional development programmes in Transactional Analysis.</w:t>
                            </w:r>
                          </w:p>
                          <w:p w14:paraId="414EE178" w14:textId="77777777" w:rsidR="00DB6C60" w:rsidRPr="00343D20" w:rsidRDefault="00DB6C60" w:rsidP="007205D7">
                            <w:pPr>
                              <w:pStyle w:val="NormalWeb"/>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0A2C852D" w14:textId="77777777" w:rsidR="00DB6C60" w:rsidRPr="00343D20" w:rsidRDefault="00DB6C60" w:rsidP="007205D7">
                            <w:pPr>
                              <w:pStyle w:val="NormalWeb"/>
                              <w:ind w:left="142" w:right="139"/>
                              <w:jc w:val="both"/>
                              <w:rPr>
                                <w:rFonts w:ascii="Century Gothic" w:hAnsi="Century Gothic"/>
                                <w:color w:val="595959" w:themeColor="text1" w:themeTint="A6"/>
                                <w:sz w:val="21"/>
                                <w:szCs w:val="21"/>
                              </w:rPr>
                            </w:pPr>
                            <w:r w:rsidRPr="00343D20">
                              <w:rPr>
                                <w:rFonts w:ascii="Century Gothic" w:hAnsi="Century Gothic" w:cs="Arial"/>
                                <w:color w:val="595959" w:themeColor="text1" w:themeTint="A6"/>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68FDB4E2" w14:textId="77777777" w:rsidR="00DB6C60" w:rsidRPr="00343D20" w:rsidRDefault="00DB6C60" w:rsidP="007205D7">
                            <w:pPr>
                              <w:pStyle w:val="NormalWeb"/>
                              <w:spacing w:after="0" w:afterAutospacing="0"/>
                              <w:ind w:left="142" w:right="139"/>
                              <w:jc w:val="both"/>
                              <w:rPr>
                                <w:rFonts w:ascii="Century Gothic" w:hAnsi="Century Gothic" w:cs="Arial"/>
                                <w:b/>
                                <w:color w:val="595959" w:themeColor="text1" w:themeTint="A6"/>
                                <w:sz w:val="21"/>
                                <w:szCs w:val="21"/>
                              </w:rPr>
                            </w:pPr>
                            <w:r w:rsidRPr="00343D20">
                              <w:rPr>
                                <w:rFonts w:ascii="Century Gothic" w:hAnsi="Century Gothic" w:cs="Arial"/>
                                <w:color w:val="595959" w:themeColor="text1" w:themeTint="A6"/>
                                <w:sz w:val="21"/>
                                <w:szCs w:val="21"/>
                              </w:rPr>
                              <w:t>TA Training Organisation is a registered training institute under UKATA who are a member of HIPs (Humanistic and Integrative Psychotherapies) and a member organisation of UKCP. (UK Council for Psychotherapy)</w:t>
                            </w:r>
                          </w:p>
                          <w:p w14:paraId="68114260" w14:textId="77777777" w:rsidR="00DB6C60" w:rsidRPr="007205D7" w:rsidRDefault="00DB6C60" w:rsidP="00DB6C60">
                            <w:pPr>
                              <w:pStyle w:val="NormalWeb"/>
                              <w:spacing w:before="0" w:beforeAutospacing="0" w:after="0" w:afterAutospacing="0"/>
                              <w:rPr>
                                <w:rFonts w:ascii="Century Gothic" w:hAnsi="Century Gothic" w:cs="Arial"/>
                                <w:b/>
                                <w:color w:val="595959" w:themeColor="text1" w:themeTint="A6"/>
                                <w:sz w:val="22"/>
                                <w:szCs w:val="22"/>
                              </w:rPr>
                            </w:pPr>
                          </w:p>
                          <w:p w14:paraId="792C5BE0"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TA Training Organisation</w:t>
                            </w:r>
                          </w:p>
                          <w:p w14:paraId="35CD9C02"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138 Low Lane, Horsforth</w:t>
                            </w:r>
                          </w:p>
                          <w:p w14:paraId="2BE6C77A"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Leeds LS18 5PX</w:t>
                            </w:r>
                          </w:p>
                          <w:p w14:paraId="4F7F697D"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0113 2583399</w:t>
                            </w:r>
                          </w:p>
                          <w:p w14:paraId="65FEB5E7"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www.tatraining.org</w:t>
                            </w:r>
                          </w:p>
                          <w:p w14:paraId="7795426B" w14:textId="77777777" w:rsidR="00DB6C60" w:rsidRPr="00343D20" w:rsidRDefault="00DB6C60" w:rsidP="00DB6C60">
                            <w:pPr>
                              <w:pStyle w:val="NormalWeb"/>
                              <w:rPr>
                                <w:rFonts w:ascii="Century Gothic" w:hAnsi="Century Gothic" w:cs="Arial"/>
                                <w:b/>
                                <w:sz w:val="21"/>
                                <w:szCs w:val="21"/>
                              </w:rPr>
                            </w:pPr>
                          </w:p>
                          <w:p w14:paraId="34220B77" w14:textId="77777777" w:rsidR="00DB6C60" w:rsidRPr="007205D7" w:rsidRDefault="00DB6C60" w:rsidP="00DB6C60">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65pt;margin-top:13.25pt;width:195pt;height:6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" fillcolor="#9cc2e5 [1940]" stroked="f">
                <v:textbox inset=",3mm,,3mm">
                  <w:txbxContent>
                    <w:p w14:paraId="0193A377" w14:textId="77777777" w:rsidR="007205D7" w:rsidRPr="007205D7" w:rsidRDefault="007205D7" w:rsidP="007205D7">
                      <w:pPr>
                        <w:pStyle w:val="NormalWeb"/>
                        <w:spacing w:after="0" w:afterAutospacing="0"/>
                        <w:ind w:left="142" w:right="139"/>
                        <w:jc w:val="both"/>
                        <w:rPr>
                          <w:rFonts w:ascii="Century Gothic" w:hAnsi="Century Gothic" w:cs="Arial"/>
                          <w:b/>
                          <w:color w:val="595959" w:themeColor="text1" w:themeTint="A6"/>
                          <w:sz w:val="26"/>
                          <w:szCs w:val="22"/>
                        </w:rPr>
                      </w:pPr>
                      <w:r w:rsidRPr="007205D7">
                        <w:rPr>
                          <w:rFonts w:ascii="Century Gothic" w:hAnsi="Century Gothic" w:cs="Arial"/>
                          <w:b/>
                          <w:color w:val="595959" w:themeColor="text1" w:themeTint="A6"/>
                          <w:sz w:val="26"/>
                          <w:szCs w:val="22"/>
                        </w:rPr>
                        <w:t>About us</w:t>
                      </w:r>
                    </w:p>
                    <w:p w14:paraId="2E244A9B" w14:textId="17F2C315" w:rsidR="00DB6C60" w:rsidRPr="00343D20" w:rsidRDefault="00DB6C60" w:rsidP="007205D7">
                      <w:pPr>
                        <w:pStyle w:val="NormalWeb"/>
                        <w:spacing w:before="0" w:beforeAutospacing="0"/>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TA Training Organisation offers a range of training including counselling and psychotherapy and continuing professional development programmes in Transactional Analysis.</w:t>
                      </w:r>
                    </w:p>
                    <w:p w14:paraId="414EE178" w14:textId="77777777" w:rsidR="00DB6C60" w:rsidRPr="00343D20" w:rsidRDefault="00DB6C60" w:rsidP="007205D7">
                      <w:pPr>
                        <w:pStyle w:val="NormalWeb"/>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0A2C852D" w14:textId="77777777" w:rsidR="00DB6C60" w:rsidRPr="00343D20" w:rsidRDefault="00DB6C60" w:rsidP="007205D7">
                      <w:pPr>
                        <w:pStyle w:val="NormalWeb"/>
                        <w:ind w:left="142" w:right="139"/>
                        <w:jc w:val="both"/>
                        <w:rPr>
                          <w:rFonts w:ascii="Century Gothic" w:hAnsi="Century Gothic"/>
                          <w:color w:val="595959" w:themeColor="text1" w:themeTint="A6"/>
                          <w:sz w:val="21"/>
                          <w:szCs w:val="21"/>
                        </w:rPr>
                      </w:pPr>
                      <w:r w:rsidRPr="00343D20">
                        <w:rPr>
                          <w:rFonts w:ascii="Century Gothic" w:hAnsi="Century Gothic" w:cs="Arial"/>
                          <w:color w:val="595959" w:themeColor="text1" w:themeTint="A6"/>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68FDB4E2" w14:textId="77777777" w:rsidR="00DB6C60" w:rsidRPr="00343D20" w:rsidRDefault="00DB6C60" w:rsidP="007205D7">
                      <w:pPr>
                        <w:pStyle w:val="NormalWeb"/>
                        <w:spacing w:after="0" w:afterAutospacing="0"/>
                        <w:ind w:left="142" w:right="139"/>
                        <w:jc w:val="both"/>
                        <w:rPr>
                          <w:rFonts w:ascii="Century Gothic" w:hAnsi="Century Gothic" w:cs="Arial"/>
                          <w:b/>
                          <w:color w:val="595959" w:themeColor="text1" w:themeTint="A6"/>
                          <w:sz w:val="21"/>
                          <w:szCs w:val="21"/>
                        </w:rPr>
                      </w:pPr>
                      <w:r w:rsidRPr="00343D20">
                        <w:rPr>
                          <w:rFonts w:ascii="Century Gothic" w:hAnsi="Century Gothic" w:cs="Arial"/>
                          <w:color w:val="595959" w:themeColor="text1" w:themeTint="A6"/>
                          <w:sz w:val="21"/>
                          <w:szCs w:val="21"/>
                        </w:rPr>
                        <w:t>TA Training Organisation is a registered training institute under UKATA who are a member of HIPs (Humanistic and Integrative Psychotherapies) and a member organisation of UKCP. (UK Council for Psychotherapy)</w:t>
                      </w:r>
                    </w:p>
                    <w:p w14:paraId="68114260" w14:textId="77777777" w:rsidR="00DB6C60" w:rsidRPr="007205D7" w:rsidRDefault="00DB6C60" w:rsidP="00DB6C60">
                      <w:pPr>
                        <w:pStyle w:val="NormalWeb"/>
                        <w:spacing w:before="0" w:beforeAutospacing="0" w:after="0" w:afterAutospacing="0"/>
                        <w:rPr>
                          <w:rFonts w:ascii="Century Gothic" w:hAnsi="Century Gothic" w:cs="Arial"/>
                          <w:b/>
                          <w:color w:val="595959" w:themeColor="text1" w:themeTint="A6"/>
                          <w:sz w:val="22"/>
                          <w:szCs w:val="22"/>
                        </w:rPr>
                      </w:pPr>
                    </w:p>
                    <w:p w14:paraId="792C5BE0"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TA Training Organisation</w:t>
                      </w:r>
                    </w:p>
                    <w:p w14:paraId="35CD9C02"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138 Low Lane, Horsforth</w:t>
                      </w:r>
                    </w:p>
                    <w:p w14:paraId="2BE6C77A"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Leeds LS18 5PX</w:t>
                      </w:r>
                    </w:p>
                    <w:p w14:paraId="4F7F697D"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0113 2583399</w:t>
                      </w:r>
                    </w:p>
                    <w:p w14:paraId="65FEB5E7"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www.tatraining.org</w:t>
                      </w:r>
                    </w:p>
                    <w:p w14:paraId="7795426B" w14:textId="77777777" w:rsidR="00DB6C60" w:rsidRPr="00343D20" w:rsidRDefault="00DB6C60" w:rsidP="00DB6C60">
                      <w:pPr>
                        <w:pStyle w:val="NormalWeb"/>
                        <w:rPr>
                          <w:rFonts w:ascii="Century Gothic" w:hAnsi="Century Gothic" w:cs="Arial"/>
                          <w:b/>
                          <w:sz w:val="21"/>
                          <w:szCs w:val="21"/>
                        </w:rPr>
                      </w:pPr>
                    </w:p>
                    <w:p w14:paraId="34220B77" w14:textId="77777777" w:rsidR="00DB6C60" w:rsidRPr="007205D7" w:rsidRDefault="00DB6C60" w:rsidP="00DB6C60">
                      <w:pPr>
                        <w:rPr>
                          <w:rFonts w:ascii="Century Gothic" w:hAnsi="Century Gothic" w:cs="Arial"/>
                        </w:rPr>
                      </w:pPr>
                    </w:p>
                  </w:txbxContent>
                </v:textbox>
                <w10:wrap type="square"/>
              </v:shape>
            </w:pict>
          </mc:Fallback>
        </mc:AlternateContent>
      </w:r>
    </w:p>
    <w:p w14:paraId="0BFD602C" w14:textId="77777777" w:rsidR="0084333D" w:rsidRDefault="0084333D" w:rsidP="0084333D">
      <w:pPr>
        <w:pStyle w:val="Title"/>
        <w:rPr>
          <w:sz w:val="50"/>
        </w:rPr>
      </w:pPr>
      <w:bookmarkStart w:id="0" w:name="_Toc423513361"/>
      <w:r w:rsidRPr="0084333D">
        <w:rPr>
          <w:sz w:val="46"/>
        </w:rPr>
        <w:t>Course Prospectus</w:t>
      </w:r>
      <w:r w:rsidRPr="0084333D">
        <w:rPr>
          <w:sz w:val="50"/>
        </w:rPr>
        <w:t xml:space="preserve"> </w:t>
      </w:r>
    </w:p>
    <w:p w14:paraId="125F3EDF" w14:textId="77777777" w:rsidR="0084333D" w:rsidRPr="0084333D" w:rsidRDefault="0084333D" w:rsidP="0084333D">
      <w:pPr>
        <w:rPr>
          <w:sz w:val="2"/>
        </w:rPr>
      </w:pPr>
    </w:p>
    <w:p w14:paraId="22C27A5E" w14:textId="77777777" w:rsidR="0084333D" w:rsidRPr="0084333D" w:rsidRDefault="0084333D" w:rsidP="0084333D">
      <w:pPr>
        <w:pStyle w:val="ecpt"/>
        <w:widowControl w:val="0"/>
        <w:overflowPunct w:val="0"/>
        <w:autoSpaceDE w:val="0"/>
        <w:autoSpaceDN w:val="0"/>
        <w:adjustRightInd w:val="0"/>
        <w:jc w:val="left"/>
        <w:rPr>
          <w:rFonts w:ascii="Century Gothic" w:hAnsi="Century Gothic" w:cs="Arial"/>
        </w:rPr>
      </w:pPr>
      <w:r w:rsidRPr="0084333D">
        <w:rPr>
          <w:rFonts w:ascii="Century Gothic" w:hAnsi="Century Gothic" w:cs="Arial"/>
        </w:rPr>
        <w:t xml:space="preserve">Diploma in Transactional Analysis </w:t>
      </w:r>
    </w:p>
    <w:p w14:paraId="19DD1EC6" w14:textId="77777777" w:rsidR="0084333D" w:rsidRPr="0084333D" w:rsidRDefault="0084333D" w:rsidP="0084333D">
      <w:pPr>
        <w:pStyle w:val="ecpt"/>
        <w:widowControl w:val="0"/>
        <w:overflowPunct w:val="0"/>
        <w:autoSpaceDE w:val="0"/>
        <w:autoSpaceDN w:val="0"/>
        <w:adjustRightInd w:val="0"/>
        <w:jc w:val="left"/>
        <w:rPr>
          <w:rFonts w:ascii="Century Gothic" w:hAnsi="Century Gothic" w:cs="Arial"/>
        </w:rPr>
      </w:pPr>
      <w:r w:rsidRPr="0084333D">
        <w:rPr>
          <w:rFonts w:ascii="Century Gothic" w:hAnsi="Century Gothic" w:cs="Arial"/>
        </w:rPr>
        <w:t>Certificate in Transactional Analysis</w:t>
      </w:r>
    </w:p>
    <w:bookmarkEnd w:id="0"/>
    <w:p w14:paraId="66F99F7C" w14:textId="77777777" w:rsidR="00183CCC" w:rsidRPr="00183CCC" w:rsidRDefault="00183CCC" w:rsidP="00183CCC">
      <w:pPr>
        <w:rPr>
          <w:sz w:val="6"/>
        </w:rPr>
      </w:pPr>
    </w:p>
    <w:p w14:paraId="5ECE2819" w14:textId="216E5688" w:rsidR="00DB6C60" w:rsidRPr="007205D7" w:rsidRDefault="00DB6C60" w:rsidP="00DB6C60">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14:paraId="25E538D3" w14:textId="77777777" w:rsidR="00DB6C60" w:rsidRPr="007205D7" w:rsidRDefault="00DB6C60" w:rsidP="00DB6C60">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14:paraId="65C1C626" w14:textId="77777777" w:rsidR="00DB6C60" w:rsidRPr="007205D7" w:rsidRDefault="00DB6C60" w:rsidP="007205D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14:paraId="55DB954B" w14:textId="77777777" w:rsidR="00DB6C60" w:rsidRPr="007205D7" w:rsidRDefault="00DB6C60" w:rsidP="007205D7">
      <w:pPr>
        <w:pStyle w:val="ecpt"/>
        <w:widowControl w:val="0"/>
        <w:numPr>
          <w:ilvl w:val="0"/>
          <w:numId w:val="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14:paraId="63FB30E4" w14:textId="77777777" w:rsidR="00DB6C60" w:rsidRPr="007205D7" w:rsidRDefault="00DB6C60" w:rsidP="007205D7">
      <w:pPr>
        <w:pStyle w:val="ecpt"/>
        <w:widowControl w:val="0"/>
        <w:numPr>
          <w:ilvl w:val="0"/>
          <w:numId w:val="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14:paraId="368F8215" w14:textId="3568AE68" w:rsidR="00DB6C60" w:rsidRPr="007205D7" w:rsidRDefault="00DB6C60" w:rsidP="007205D7">
      <w:pPr>
        <w:pStyle w:val="ecpt"/>
        <w:widowControl w:val="0"/>
        <w:numPr>
          <w:ilvl w:val="0"/>
          <w:numId w:val="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14:paraId="11685601" w14:textId="0BF78EC5" w:rsidR="00183CCC" w:rsidRDefault="00183CCC" w:rsidP="00183CCC">
      <w:pPr>
        <w:pStyle w:val="ecpt"/>
        <w:widowControl w:val="0"/>
        <w:overflowPunct w:val="0"/>
        <w:autoSpaceDE w:val="0"/>
        <w:autoSpaceDN w:val="0"/>
        <w:adjustRightInd w:val="0"/>
        <w:spacing w:after="0" w:line="276" w:lineRule="auto"/>
        <w:jc w:val="left"/>
        <w:rPr>
          <w:rFonts w:ascii="Arial" w:hAnsi="Arial" w:cs="Arial"/>
          <w:color w:val="808080" w:themeColor="background1" w:themeShade="80"/>
          <w:szCs w:val="24"/>
        </w:rPr>
      </w:pPr>
      <w:r>
        <w:rPr>
          <w:rFonts w:ascii="Arial" w:hAnsi="Arial" w:cs="Arial"/>
          <w:b/>
          <w:noProof/>
        </w:rPr>
        <w:drawing>
          <wp:anchor distT="0" distB="0" distL="114300" distR="114300" simplePos="0" relativeHeight="251661312" behindDoc="0" locked="0" layoutInCell="1" allowOverlap="1" wp14:anchorId="47A376AA" wp14:editId="332CDDE1">
            <wp:simplePos x="0" y="0"/>
            <wp:positionH relativeFrom="column">
              <wp:posOffset>2565400</wp:posOffset>
            </wp:positionH>
            <wp:positionV relativeFrom="paragraph">
              <wp:posOffset>180975</wp:posOffset>
            </wp:positionV>
            <wp:extent cx="2260600" cy="1143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image.jpg"/>
                    <pic:cNvPicPr/>
                  </pic:nvPicPr>
                  <pic:blipFill rotWithShape="1">
                    <a:blip r:embed="rId9" cstate="print">
                      <a:extLst>
                        <a:ext uri="{28A0092B-C50C-407E-A947-70E740481C1C}">
                          <a14:useLocalDpi xmlns:a14="http://schemas.microsoft.com/office/drawing/2010/main" val="0"/>
                        </a:ext>
                      </a:extLst>
                    </a:blip>
                    <a:srcRect b="49438"/>
                    <a:stretch/>
                  </pic:blipFill>
                  <pic:spPr bwMode="auto">
                    <a:xfrm>
                      <a:off x="0" y="0"/>
                      <a:ext cx="22606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E1EA5" w14:textId="72CD442D" w:rsidR="00DB6C60" w:rsidRDefault="00183CCC" w:rsidP="00DB6C60">
      <w:pPr>
        <w:pStyle w:val="ecpt"/>
        <w:widowControl w:val="0"/>
        <w:overflowPunct w:val="0"/>
        <w:autoSpaceDE w:val="0"/>
        <w:autoSpaceDN w:val="0"/>
        <w:adjustRightInd w:val="0"/>
        <w:spacing w:after="0"/>
        <w:ind w:firstLine="720"/>
        <w:jc w:val="left"/>
        <w:rPr>
          <w:rFonts w:ascii="Calibri" w:hAnsi="Calibri" w:cs="Calibri"/>
          <w:sz w:val="24"/>
          <w:szCs w:val="24"/>
        </w:rPr>
      </w:pPr>
      <w:r>
        <w:rPr>
          <w:rFonts w:ascii="Arial" w:hAnsi="Arial" w:cs="Arial"/>
          <w:b/>
          <w:noProof/>
        </w:rPr>
        <w:drawing>
          <wp:anchor distT="0" distB="0" distL="114300" distR="114300" simplePos="0" relativeHeight="251662336" behindDoc="0" locked="0" layoutInCell="1" allowOverlap="1" wp14:anchorId="76AEDCED" wp14:editId="76972392">
            <wp:simplePos x="0" y="0"/>
            <wp:positionH relativeFrom="column">
              <wp:posOffset>2566670</wp:posOffset>
            </wp:positionH>
            <wp:positionV relativeFrom="paragraph">
              <wp:posOffset>1146810</wp:posOffset>
            </wp:positionV>
            <wp:extent cx="2044065" cy="1085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etre-3-300x200.jpg"/>
                    <pic:cNvPicPr/>
                  </pic:nvPicPr>
                  <pic:blipFill rotWithShape="1">
                    <a:blip r:embed="rId10">
                      <a:extLst>
                        <a:ext uri="{28A0092B-C50C-407E-A947-70E740481C1C}">
                          <a14:useLocalDpi xmlns:a14="http://schemas.microsoft.com/office/drawing/2010/main" val="0"/>
                        </a:ext>
                      </a:extLst>
                    </a:blip>
                    <a:srcRect b="20338"/>
                    <a:stretch/>
                  </pic:blipFill>
                  <pic:spPr bwMode="auto">
                    <a:xfrm>
                      <a:off x="0" y="0"/>
                      <a:ext cx="204406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4"/>
          <w:szCs w:val="24"/>
        </w:rPr>
        <w:drawing>
          <wp:anchor distT="0" distB="0" distL="114300" distR="114300" simplePos="0" relativeHeight="251660288" behindDoc="0" locked="0" layoutInCell="1" allowOverlap="1" wp14:anchorId="4C140E2C" wp14:editId="04A5005E">
            <wp:simplePos x="0" y="0"/>
            <wp:positionH relativeFrom="column">
              <wp:posOffset>12700</wp:posOffset>
            </wp:positionH>
            <wp:positionV relativeFrom="paragraph">
              <wp:posOffset>2540</wp:posOffset>
            </wp:positionV>
            <wp:extent cx="2548255" cy="222694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 gro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255" cy="2226945"/>
                    </a:xfrm>
                    <a:prstGeom prst="rect">
                      <a:avLst/>
                    </a:prstGeom>
                  </pic:spPr>
                </pic:pic>
              </a:graphicData>
            </a:graphic>
            <wp14:sizeRelH relativeFrom="page">
              <wp14:pctWidth>0</wp14:pctWidth>
            </wp14:sizeRelH>
            <wp14:sizeRelV relativeFrom="page">
              <wp14:pctHeight>0</wp14:pctHeight>
            </wp14:sizeRelV>
          </wp:anchor>
        </w:drawing>
      </w:r>
    </w:p>
    <w:p w14:paraId="136A7091" w14:textId="77777777" w:rsidR="00DB6C60" w:rsidRPr="007205D7" w:rsidRDefault="00DB6C60" w:rsidP="00DB6C60">
      <w:pPr>
        <w:pStyle w:val="ecpt"/>
        <w:widowControl w:val="0"/>
        <w:overflowPunct w:val="0"/>
        <w:autoSpaceDE w:val="0"/>
        <w:autoSpaceDN w:val="0"/>
        <w:adjustRightInd w:val="0"/>
        <w:jc w:val="left"/>
        <w:rPr>
          <w:rFonts w:ascii="Century Gothic" w:hAnsi="Century Gothic" w:cs="Arial"/>
          <w:b/>
          <w:sz w:val="26"/>
        </w:rPr>
      </w:pPr>
      <w:r w:rsidRPr="007205D7">
        <w:rPr>
          <w:rFonts w:ascii="Century Gothic" w:hAnsi="Century Gothic" w:cs="Arial"/>
          <w:b/>
          <w:sz w:val="26"/>
        </w:rPr>
        <w:t>Our Courses</w:t>
      </w:r>
    </w:p>
    <w:p w14:paraId="109353B8" w14:textId="375D0C00" w:rsidR="00DB6C60" w:rsidRPr="00343D20"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sz w:val="21"/>
          <w:szCs w:val="21"/>
        </w:rPr>
        <w:t xml:space="preserve">We offer a range of courses at TA Training Organisation, the information covered in this prospectus is about our accredited courses, the </w:t>
      </w:r>
      <w:r w:rsidR="0084333D" w:rsidRPr="00343D20">
        <w:rPr>
          <w:rFonts w:ascii="Century Gothic" w:hAnsi="Century Gothic" w:cs="Arial"/>
          <w:b/>
          <w:sz w:val="21"/>
          <w:szCs w:val="21"/>
        </w:rPr>
        <w:t>D</w:t>
      </w:r>
      <w:r w:rsidRPr="00343D20">
        <w:rPr>
          <w:rFonts w:ascii="Century Gothic" w:hAnsi="Century Gothic" w:cs="Arial"/>
          <w:b/>
          <w:sz w:val="21"/>
          <w:szCs w:val="21"/>
        </w:rPr>
        <w:t>iploma in Transactional Analysis</w:t>
      </w:r>
      <w:r w:rsidRPr="00343D20">
        <w:rPr>
          <w:rFonts w:ascii="Century Gothic" w:hAnsi="Century Gothic" w:cs="Arial"/>
          <w:sz w:val="21"/>
          <w:szCs w:val="21"/>
        </w:rPr>
        <w:t xml:space="preserve"> </w:t>
      </w:r>
      <w:r w:rsidR="0084333D" w:rsidRPr="00343D20">
        <w:rPr>
          <w:rFonts w:ascii="Century Gothic" w:hAnsi="Century Gothic" w:cs="Arial"/>
          <w:sz w:val="21"/>
          <w:szCs w:val="21"/>
        </w:rPr>
        <w:t xml:space="preserve">and </w:t>
      </w:r>
      <w:r w:rsidRPr="00343D20">
        <w:rPr>
          <w:rFonts w:ascii="Century Gothic" w:hAnsi="Century Gothic" w:cs="Arial"/>
          <w:b/>
          <w:sz w:val="21"/>
          <w:szCs w:val="21"/>
        </w:rPr>
        <w:t>Certificate</w:t>
      </w:r>
      <w:r w:rsidRPr="00343D20">
        <w:rPr>
          <w:rFonts w:ascii="Century Gothic" w:hAnsi="Century Gothic" w:cs="Arial"/>
          <w:sz w:val="21"/>
          <w:szCs w:val="21"/>
        </w:rPr>
        <w:t xml:space="preserve"> </w:t>
      </w:r>
      <w:r w:rsidRPr="00343D20">
        <w:rPr>
          <w:rFonts w:ascii="Century Gothic" w:hAnsi="Century Gothic" w:cs="Arial"/>
          <w:b/>
          <w:sz w:val="21"/>
          <w:szCs w:val="21"/>
        </w:rPr>
        <w:t>in Transactional Analysis</w:t>
      </w:r>
      <w:r w:rsidR="0084333D" w:rsidRPr="00343D20">
        <w:rPr>
          <w:rFonts w:ascii="Century Gothic" w:hAnsi="Century Gothic" w:cs="Arial"/>
          <w:sz w:val="21"/>
          <w:szCs w:val="21"/>
        </w:rPr>
        <w:t>.</w:t>
      </w:r>
    </w:p>
    <w:p w14:paraId="29BB2153" w14:textId="0111480B" w:rsidR="00DB6C60" w:rsidRPr="00343D20" w:rsidRDefault="00DB6C60" w:rsidP="00DB6C60">
      <w:pPr>
        <w:pStyle w:val="ecpt"/>
        <w:widowControl w:val="0"/>
        <w:overflowPunct w:val="0"/>
        <w:autoSpaceDE w:val="0"/>
        <w:autoSpaceDN w:val="0"/>
        <w:adjustRightInd w:val="0"/>
        <w:jc w:val="left"/>
        <w:rPr>
          <w:rFonts w:ascii="Century Gothic" w:hAnsi="Century Gothic" w:cs="Arial"/>
          <w:b/>
          <w:sz w:val="24"/>
        </w:rPr>
      </w:pPr>
      <w:r w:rsidRPr="00343D20">
        <w:rPr>
          <w:rFonts w:ascii="Century Gothic" w:hAnsi="Century Gothic" w:cs="Arial"/>
          <w:b/>
          <w:sz w:val="24"/>
        </w:rPr>
        <w:t>Course summary</w:t>
      </w:r>
    </w:p>
    <w:p w14:paraId="0AFA243A" w14:textId="0EB50A2B" w:rsidR="00DB6C60" w:rsidRPr="00343D20"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sz w:val="21"/>
          <w:szCs w:val="21"/>
        </w:rPr>
        <w:t xml:space="preserve">The Diploma course is at level </w:t>
      </w:r>
      <w:proofErr w:type="gramStart"/>
      <w:r w:rsidRPr="00343D20">
        <w:rPr>
          <w:rFonts w:ascii="Century Gothic" w:hAnsi="Century Gothic" w:cs="Arial"/>
          <w:sz w:val="21"/>
          <w:szCs w:val="21"/>
        </w:rPr>
        <w:t>7,</w:t>
      </w:r>
      <w:proofErr w:type="gramEnd"/>
      <w:r w:rsidRPr="00343D20">
        <w:rPr>
          <w:rFonts w:ascii="Century Gothic" w:hAnsi="Century Gothic" w:cs="Arial"/>
          <w:sz w:val="21"/>
          <w:szCs w:val="21"/>
        </w:rPr>
        <w:t xml:space="preserve"> lasts 3 years and may lead to BACP accreditation. The Certificate in Transactional Analysis is at level 7, is a 4 year taught programme plus preparation for the CTA exam. </w:t>
      </w:r>
    </w:p>
    <w:p w14:paraId="1AFC5242" w14:textId="77777777" w:rsidR="00343D20" w:rsidRDefault="00343D20" w:rsidP="00DB6C60">
      <w:pPr>
        <w:pStyle w:val="ecpt"/>
        <w:widowControl w:val="0"/>
        <w:overflowPunct w:val="0"/>
        <w:autoSpaceDE w:val="0"/>
        <w:autoSpaceDN w:val="0"/>
        <w:adjustRightInd w:val="0"/>
        <w:jc w:val="left"/>
        <w:rPr>
          <w:rFonts w:ascii="Century Gothic" w:hAnsi="Century Gothic" w:cs="Arial"/>
          <w:sz w:val="21"/>
          <w:szCs w:val="21"/>
        </w:rPr>
      </w:pPr>
    </w:p>
    <w:p w14:paraId="394C8BF4" w14:textId="590E80FE" w:rsidR="00DB6C60" w:rsidRPr="00343D20" w:rsidRDefault="00343D2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noProof/>
          <w:sz w:val="21"/>
          <w:szCs w:val="21"/>
        </w:rPr>
        <mc:AlternateContent>
          <mc:Choice Requires="wps">
            <w:drawing>
              <wp:anchor distT="0" distB="0" distL="114300" distR="114300" simplePos="0" relativeHeight="251665408" behindDoc="0" locked="0" layoutInCell="1" allowOverlap="1" wp14:anchorId="0B6DE495" wp14:editId="63B5D803">
                <wp:simplePos x="0" y="0"/>
                <wp:positionH relativeFrom="column">
                  <wp:posOffset>3667125</wp:posOffset>
                </wp:positionH>
                <wp:positionV relativeFrom="paragraph">
                  <wp:posOffset>370205</wp:posOffset>
                </wp:positionV>
                <wp:extent cx="2374265" cy="2085975"/>
                <wp:effectExtent l="0" t="0" r="2032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5975"/>
                        </a:xfrm>
                        <a:prstGeom prst="rect">
                          <a:avLst/>
                        </a:prstGeom>
                        <a:noFill/>
                        <a:ln w="9525">
                          <a:solidFill>
                            <a:srgbClr val="000000"/>
                          </a:solidFill>
                          <a:miter lim="800000"/>
                          <a:headEnd/>
                          <a:tailEnd/>
                        </a:ln>
                      </wps:spPr>
                      <wps:txbx>
                        <w:txbxContent>
                          <w:p w14:paraId="2AB47826" w14:textId="61AF4CAF" w:rsidR="00183CCC" w:rsidRPr="004E017B" w:rsidRDefault="00183CCC" w:rsidP="00F309F3">
                            <w:pPr>
                              <w:pStyle w:val="NoSpacing"/>
                              <w:jc w:val="both"/>
                              <w:rPr>
                                <w:rFonts w:ascii="Century Gothic" w:eastAsia="Lucida Sans Unicode" w:hAnsi="Century Gothic" w:cs="Arial"/>
                                <w:b/>
                                <w:color w:val="595959" w:themeColor="text1" w:themeTint="A6"/>
                                <w:sz w:val="28"/>
                              </w:rPr>
                            </w:pPr>
                            <w:r w:rsidRPr="004E017B">
                              <w:rPr>
                                <w:rFonts w:ascii="Century Gothic" w:hAnsi="Century Gothic" w:cs="Arial"/>
                                <w:b/>
                                <w:color w:val="595959" w:themeColor="text1" w:themeTint="A6"/>
                                <w:sz w:val="28"/>
                              </w:rPr>
                              <w:t>Who is t</w:t>
                            </w:r>
                            <w:r w:rsidRPr="004E017B">
                              <w:rPr>
                                <w:rFonts w:ascii="Century Gothic" w:eastAsia="Lucida Sans Unicode" w:hAnsi="Century Gothic" w:cs="Arial"/>
                                <w:b/>
                                <w:color w:val="595959" w:themeColor="text1" w:themeTint="A6"/>
                                <w:sz w:val="28"/>
                              </w:rPr>
                              <w:t>he course for?</w:t>
                            </w:r>
                          </w:p>
                          <w:p w14:paraId="68720F69" w14:textId="77777777" w:rsidR="00183CCC" w:rsidRPr="004E017B" w:rsidRDefault="00183CCC" w:rsidP="00F309F3">
                            <w:pPr>
                              <w:pStyle w:val="ecpt"/>
                              <w:widowControl w:val="0"/>
                              <w:overflowPunct w:val="0"/>
                              <w:autoSpaceDE w:val="0"/>
                              <w:autoSpaceDN w:val="0"/>
                              <w:adjustRightInd w:val="0"/>
                              <w:spacing w:after="0"/>
                              <w:rPr>
                                <w:rFonts w:ascii="Century Gothic" w:hAnsi="Century Gothic" w:cs="Calibri"/>
                                <w:color w:val="595959" w:themeColor="text1" w:themeTint="A6"/>
                                <w:sz w:val="12"/>
                                <w:szCs w:val="24"/>
                              </w:rPr>
                            </w:pPr>
                          </w:p>
                          <w:p w14:paraId="135A85A6" w14:textId="0D5C9B58" w:rsidR="00183CCC" w:rsidRPr="00343D20" w:rsidRDefault="00183CCC" w:rsidP="00F309F3">
                            <w:pPr>
                              <w:pStyle w:val="ecpt"/>
                              <w:widowControl w:val="0"/>
                              <w:overflowPunct w:val="0"/>
                              <w:autoSpaceDE w:val="0"/>
                              <w:autoSpaceDN w:val="0"/>
                              <w:adjustRightInd w:val="0"/>
                              <w:spacing w:after="0"/>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Transac</w:t>
                            </w:r>
                            <w:r w:rsidR="00F309F3" w:rsidRPr="00343D20">
                              <w:rPr>
                                <w:rFonts w:ascii="Century Gothic" w:hAnsi="Century Gothic" w:cs="Arial"/>
                                <w:color w:val="595959" w:themeColor="text1" w:themeTint="A6"/>
                                <w:sz w:val="21"/>
                                <w:szCs w:val="21"/>
                              </w:rPr>
                              <w:t xml:space="preserve">tional Analysis training is for </w:t>
                            </w:r>
                            <w:r w:rsidR="004E017B" w:rsidRPr="00343D20">
                              <w:rPr>
                                <w:rFonts w:ascii="Century Gothic" w:hAnsi="Century Gothic" w:cs="Arial"/>
                                <w:color w:val="595959" w:themeColor="text1" w:themeTint="A6"/>
                                <w:sz w:val="21"/>
                                <w:szCs w:val="21"/>
                              </w:rPr>
                              <w:t>t</w:t>
                            </w:r>
                            <w:r w:rsidRPr="00343D20">
                              <w:rPr>
                                <w:rFonts w:ascii="Century Gothic" w:hAnsi="Century Gothic" w:cs="Arial"/>
                                <w:color w:val="595959" w:themeColor="text1" w:themeTint="A6"/>
                                <w:sz w:val="21"/>
                                <w:szCs w:val="21"/>
                              </w:rPr>
                              <w:t>hose who wish to become a TA therapeutic counsellor</w:t>
                            </w:r>
                            <w:r w:rsidR="00F309F3" w:rsidRPr="00343D20">
                              <w:rPr>
                                <w:rFonts w:ascii="Century Gothic" w:hAnsi="Century Gothic" w:cs="Arial"/>
                                <w:color w:val="595959" w:themeColor="text1" w:themeTint="A6"/>
                                <w:sz w:val="21"/>
                                <w:szCs w:val="21"/>
                              </w:rPr>
                              <w:t>, c</w:t>
                            </w:r>
                            <w:r w:rsidRPr="00343D20">
                              <w:rPr>
                                <w:rFonts w:ascii="Century Gothic" w:hAnsi="Century Gothic" w:cs="Arial"/>
                                <w:color w:val="595959" w:themeColor="text1" w:themeTint="A6"/>
                                <w:sz w:val="21"/>
                                <w:szCs w:val="21"/>
                              </w:rPr>
                              <w:t>ounsellors who have already completed their training and wish to add TA to their repertoire of skills</w:t>
                            </w:r>
                            <w:r w:rsidR="00F309F3" w:rsidRPr="00343D20">
                              <w:rPr>
                                <w:rFonts w:ascii="Century Gothic" w:hAnsi="Century Gothic" w:cs="Arial"/>
                                <w:color w:val="595959" w:themeColor="text1" w:themeTint="A6"/>
                                <w:sz w:val="21"/>
                                <w:szCs w:val="21"/>
                              </w:rPr>
                              <w:t xml:space="preserve"> or t</w:t>
                            </w:r>
                            <w:r w:rsidRPr="00343D20">
                              <w:rPr>
                                <w:rFonts w:ascii="Century Gothic" w:hAnsi="Century Gothic" w:cs="Arial"/>
                                <w:color w:val="595959" w:themeColor="text1" w:themeTint="A6"/>
                                <w:sz w:val="21"/>
                                <w:szCs w:val="21"/>
                              </w:rPr>
                              <w:t>herapy professionals who want to enhance their development</w:t>
                            </w:r>
                            <w:r w:rsidR="007205D7" w:rsidRPr="00343D20">
                              <w:rPr>
                                <w:rFonts w:ascii="Century Gothic" w:hAnsi="Century Gothic" w:cs="Arial"/>
                                <w:color w:val="595959" w:themeColor="text1" w:themeTint="A6"/>
                                <w:sz w:val="21"/>
                                <w:szCs w:val="21"/>
                              </w:rPr>
                              <w:t>.</w:t>
                            </w:r>
                          </w:p>
                          <w:p w14:paraId="4D8BFD3F" w14:textId="3FE57B13" w:rsidR="00183CCC" w:rsidRPr="004E017B" w:rsidRDefault="00183CCC" w:rsidP="00F309F3">
                            <w:pPr>
                              <w:jc w:val="both"/>
                              <w:rPr>
                                <w:color w:val="595959" w:themeColor="text1" w:themeTint="A6"/>
                              </w:rPr>
                            </w:pPr>
                          </w:p>
                        </w:txbxContent>
                      </wps:txbx>
                      <wps:bodyPr rot="0" vert="horz" wrap="square" lIns="144000" tIns="144000" rIns="144000" bIns="14400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288.75pt;margin-top:29.15pt;width:186.95pt;height:164.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" filled="f">
                <v:textbox inset="4mm,4mm,4mm,4mm">
                  <w:txbxContent>
                    <w:p w14:paraId="2AB47826" w14:textId="61AF4CAF" w:rsidR="00183CCC" w:rsidRPr="004E017B" w:rsidRDefault="00183CCC" w:rsidP="00F309F3">
                      <w:pPr>
                        <w:pStyle w:val="NoSpacing"/>
                        <w:jc w:val="both"/>
                        <w:rPr>
                          <w:rFonts w:ascii="Century Gothic" w:eastAsia="Lucida Sans Unicode" w:hAnsi="Century Gothic" w:cs="Arial"/>
                          <w:b/>
                          <w:color w:val="595959" w:themeColor="text1" w:themeTint="A6"/>
                          <w:sz w:val="28"/>
                        </w:rPr>
                      </w:pPr>
                      <w:r w:rsidRPr="004E017B">
                        <w:rPr>
                          <w:rFonts w:ascii="Century Gothic" w:hAnsi="Century Gothic" w:cs="Arial"/>
                          <w:b/>
                          <w:color w:val="595959" w:themeColor="text1" w:themeTint="A6"/>
                          <w:sz w:val="28"/>
                        </w:rPr>
                        <w:t>Who is t</w:t>
                      </w:r>
                      <w:r w:rsidRPr="004E017B">
                        <w:rPr>
                          <w:rFonts w:ascii="Century Gothic" w:eastAsia="Lucida Sans Unicode" w:hAnsi="Century Gothic" w:cs="Arial"/>
                          <w:b/>
                          <w:color w:val="595959" w:themeColor="text1" w:themeTint="A6"/>
                          <w:sz w:val="28"/>
                        </w:rPr>
                        <w:t>he course for?</w:t>
                      </w:r>
                    </w:p>
                    <w:p w14:paraId="68720F69" w14:textId="77777777" w:rsidR="00183CCC" w:rsidRPr="004E017B" w:rsidRDefault="00183CCC" w:rsidP="00F309F3">
                      <w:pPr>
                        <w:pStyle w:val="ecpt"/>
                        <w:widowControl w:val="0"/>
                        <w:overflowPunct w:val="0"/>
                        <w:autoSpaceDE w:val="0"/>
                        <w:autoSpaceDN w:val="0"/>
                        <w:adjustRightInd w:val="0"/>
                        <w:spacing w:after="0"/>
                        <w:rPr>
                          <w:rFonts w:ascii="Century Gothic" w:hAnsi="Century Gothic" w:cs="Calibri"/>
                          <w:color w:val="595959" w:themeColor="text1" w:themeTint="A6"/>
                          <w:sz w:val="12"/>
                          <w:szCs w:val="24"/>
                        </w:rPr>
                      </w:pPr>
                    </w:p>
                    <w:p w14:paraId="135A85A6" w14:textId="0D5C9B58" w:rsidR="00183CCC" w:rsidRPr="00343D20" w:rsidRDefault="00183CCC" w:rsidP="00F309F3">
                      <w:pPr>
                        <w:pStyle w:val="ecpt"/>
                        <w:widowControl w:val="0"/>
                        <w:overflowPunct w:val="0"/>
                        <w:autoSpaceDE w:val="0"/>
                        <w:autoSpaceDN w:val="0"/>
                        <w:adjustRightInd w:val="0"/>
                        <w:spacing w:after="0"/>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Transac</w:t>
                      </w:r>
                      <w:r w:rsidR="00F309F3" w:rsidRPr="00343D20">
                        <w:rPr>
                          <w:rFonts w:ascii="Century Gothic" w:hAnsi="Century Gothic" w:cs="Arial"/>
                          <w:color w:val="595959" w:themeColor="text1" w:themeTint="A6"/>
                          <w:sz w:val="21"/>
                          <w:szCs w:val="21"/>
                        </w:rPr>
                        <w:t xml:space="preserve">tional Analysis training is for </w:t>
                      </w:r>
                      <w:r w:rsidR="004E017B" w:rsidRPr="00343D20">
                        <w:rPr>
                          <w:rFonts w:ascii="Century Gothic" w:hAnsi="Century Gothic" w:cs="Arial"/>
                          <w:color w:val="595959" w:themeColor="text1" w:themeTint="A6"/>
                          <w:sz w:val="21"/>
                          <w:szCs w:val="21"/>
                        </w:rPr>
                        <w:t>t</w:t>
                      </w:r>
                      <w:r w:rsidRPr="00343D20">
                        <w:rPr>
                          <w:rFonts w:ascii="Century Gothic" w:hAnsi="Century Gothic" w:cs="Arial"/>
                          <w:color w:val="595959" w:themeColor="text1" w:themeTint="A6"/>
                          <w:sz w:val="21"/>
                          <w:szCs w:val="21"/>
                        </w:rPr>
                        <w:t>hose who wish to become a TA therapeutic counsellor</w:t>
                      </w:r>
                      <w:r w:rsidR="00F309F3" w:rsidRPr="00343D20">
                        <w:rPr>
                          <w:rFonts w:ascii="Century Gothic" w:hAnsi="Century Gothic" w:cs="Arial"/>
                          <w:color w:val="595959" w:themeColor="text1" w:themeTint="A6"/>
                          <w:sz w:val="21"/>
                          <w:szCs w:val="21"/>
                        </w:rPr>
                        <w:t>, c</w:t>
                      </w:r>
                      <w:r w:rsidRPr="00343D20">
                        <w:rPr>
                          <w:rFonts w:ascii="Century Gothic" w:hAnsi="Century Gothic" w:cs="Arial"/>
                          <w:color w:val="595959" w:themeColor="text1" w:themeTint="A6"/>
                          <w:sz w:val="21"/>
                          <w:szCs w:val="21"/>
                        </w:rPr>
                        <w:t>ounsellors who have already completed their training and wish to add TA to their repertoire of skills</w:t>
                      </w:r>
                      <w:r w:rsidR="00F309F3" w:rsidRPr="00343D20">
                        <w:rPr>
                          <w:rFonts w:ascii="Century Gothic" w:hAnsi="Century Gothic" w:cs="Arial"/>
                          <w:color w:val="595959" w:themeColor="text1" w:themeTint="A6"/>
                          <w:sz w:val="21"/>
                          <w:szCs w:val="21"/>
                        </w:rPr>
                        <w:t xml:space="preserve"> or t</w:t>
                      </w:r>
                      <w:r w:rsidRPr="00343D20">
                        <w:rPr>
                          <w:rFonts w:ascii="Century Gothic" w:hAnsi="Century Gothic" w:cs="Arial"/>
                          <w:color w:val="595959" w:themeColor="text1" w:themeTint="A6"/>
                          <w:sz w:val="21"/>
                          <w:szCs w:val="21"/>
                        </w:rPr>
                        <w:t>herapy professionals who want to enhance their development</w:t>
                      </w:r>
                      <w:r w:rsidR="007205D7" w:rsidRPr="00343D20">
                        <w:rPr>
                          <w:rFonts w:ascii="Century Gothic" w:hAnsi="Century Gothic" w:cs="Arial"/>
                          <w:color w:val="595959" w:themeColor="text1" w:themeTint="A6"/>
                          <w:sz w:val="21"/>
                          <w:szCs w:val="21"/>
                        </w:rPr>
                        <w:t>.</w:t>
                      </w:r>
                    </w:p>
                    <w:p w14:paraId="4D8BFD3F" w14:textId="3FE57B13" w:rsidR="00183CCC" w:rsidRPr="004E017B" w:rsidRDefault="00183CCC" w:rsidP="00F309F3">
                      <w:pPr>
                        <w:jc w:val="both"/>
                        <w:rPr>
                          <w:color w:val="595959" w:themeColor="text1" w:themeTint="A6"/>
                        </w:rPr>
                      </w:pPr>
                    </w:p>
                  </w:txbxContent>
                </v:textbox>
                <w10:wrap type="square"/>
              </v:shape>
            </w:pict>
          </mc:Fallback>
        </mc:AlternateContent>
      </w:r>
      <w:r w:rsidR="00DB6C60" w:rsidRPr="00343D20">
        <w:rPr>
          <w:rFonts w:ascii="Century Gothic" w:hAnsi="Century Gothic" w:cs="Arial"/>
          <w:sz w:val="21"/>
          <w:szCs w:val="21"/>
        </w:rPr>
        <w:t xml:space="preserve">The training programme is taught over four years (3 years for Diploma) and made up of 10 weekends per year taught programme: </w:t>
      </w:r>
    </w:p>
    <w:p w14:paraId="48A1E309" w14:textId="30243096" w:rsidR="00DB6C60" w:rsidRPr="00343D20"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sz w:val="21"/>
          <w:szCs w:val="21"/>
        </w:rPr>
        <w:t>Year 1 – 10 weekends of theory and skills practice including the core concepts of TA theory and counselling skills development</w:t>
      </w:r>
      <w:r w:rsidR="00361AE4">
        <w:rPr>
          <w:rFonts w:ascii="Century Gothic" w:hAnsi="Century Gothic" w:cs="Arial"/>
          <w:sz w:val="21"/>
          <w:szCs w:val="21"/>
        </w:rPr>
        <w:t>. Delegates receive a Foundation Certificate on completion of year 1.</w:t>
      </w:r>
    </w:p>
    <w:p w14:paraId="058FB07B" w14:textId="1986CE89" w:rsidR="00DB6C60" w:rsidRPr="00343D20" w:rsidRDefault="00DB6C60" w:rsidP="00F309F3">
      <w:pPr>
        <w:pStyle w:val="ecpt"/>
        <w:widowControl w:val="0"/>
        <w:overflowPunct w:val="0"/>
        <w:autoSpaceDE w:val="0"/>
        <w:autoSpaceDN w:val="0"/>
        <w:adjustRightInd w:val="0"/>
        <w:ind w:right="3356"/>
        <w:rPr>
          <w:rFonts w:ascii="Century Gothic" w:hAnsi="Century Gothic" w:cs="Arial"/>
          <w:sz w:val="21"/>
          <w:szCs w:val="21"/>
        </w:rPr>
      </w:pPr>
      <w:r w:rsidRPr="00343D20">
        <w:rPr>
          <w:rFonts w:ascii="Century Gothic" w:hAnsi="Century Gothic" w:cs="Arial"/>
          <w:sz w:val="21"/>
          <w:szCs w:val="21"/>
        </w:rPr>
        <w:t xml:space="preserve">Year 2 &amp; 3 are taught as a rolling programme over 20 weekends. The material covered includes an introduction to practice, working with common mental health problems, ethics, diversity and professional practice. Students have the option to take the </w:t>
      </w:r>
      <w:r w:rsidR="00361AE4">
        <w:rPr>
          <w:rFonts w:ascii="Century Gothic" w:hAnsi="Century Gothic" w:cs="Arial"/>
          <w:sz w:val="21"/>
          <w:szCs w:val="21"/>
        </w:rPr>
        <w:t xml:space="preserve">UKATA </w:t>
      </w:r>
      <w:bookmarkStart w:id="1" w:name="_GoBack"/>
      <w:bookmarkEnd w:id="1"/>
      <w:r w:rsidRPr="00343D20">
        <w:rPr>
          <w:rFonts w:ascii="Century Gothic" w:hAnsi="Century Gothic" w:cs="Arial"/>
          <w:sz w:val="21"/>
          <w:szCs w:val="21"/>
        </w:rPr>
        <w:t>Diploma on completion of year 3.</w:t>
      </w:r>
    </w:p>
    <w:p w14:paraId="74721AD9" w14:textId="77777777" w:rsidR="00DB6C60" w:rsidRPr="00343D20" w:rsidRDefault="00DB6C60" w:rsidP="00F309F3">
      <w:pPr>
        <w:pStyle w:val="ecpt"/>
        <w:overflowPunct w:val="0"/>
        <w:autoSpaceDE w:val="0"/>
        <w:autoSpaceDN w:val="0"/>
        <w:adjustRightInd w:val="0"/>
        <w:spacing w:after="0"/>
        <w:ind w:right="3356"/>
        <w:rPr>
          <w:rFonts w:ascii="Century Gothic" w:hAnsi="Century Gothic" w:cs="Arial"/>
          <w:sz w:val="21"/>
          <w:szCs w:val="21"/>
        </w:rPr>
      </w:pPr>
      <w:r w:rsidRPr="00343D20">
        <w:rPr>
          <w:rFonts w:ascii="Century Gothic" w:hAnsi="Century Gothic" w:cs="Arial"/>
          <w:sz w:val="21"/>
          <w:szCs w:val="21"/>
        </w:rPr>
        <w:t>Year 4 – 10 weekends covering material including therapeutic relationship, working with complex clients and psychotherapeutic research.</w:t>
      </w:r>
    </w:p>
    <w:p w14:paraId="5B48D10F" w14:textId="77777777" w:rsidR="00183CCC" w:rsidRPr="00343D20" w:rsidRDefault="00183CCC" w:rsidP="00F309F3">
      <w:pPr>
        <w:pStyle w:val="ecpt"/>
        <w:widowControl w:val="0"/>
        <w:overflowPunct w:val="0"/>
        <w:autoSpaceDE w:val="0"/>
        <w:autoSpaceDN w:val="0"/>
        <w:adjustRightInd w:val="0"/>
        <w:spacing w:after="0"/>
        <w:ind w:right="3356"/>
        <w:rPr>
          <w:rFonts w:ascii="Century Gothic" w:hAnsi="Century Gothic" w:cs="Arial"/>
          <w:sz w:val="21"/>
          <w:szCs w:val="21"/>
        </w:rPr>
      </w:pPr>
    </w:p>
    <w:p w14:paraId="587CF190" w14:textId="63D48FC3" w:rsidR="00DB6C60" w:rsidRPr="00343D20" w:rsidRDefault="00DB6C60" w:rsidP="004E017B">
      <w:pPr>
        <w:pStyle w:val="ecpt"/>
        <w:widowControl w:val="0"/>
        <w:tabs>
          <w:tab w:val="left" w:pos="9746"/>
        </w:tabs>
        <w:overflowPunct w:val="0"/>
        <w:autoSpaceDE w:val="0"/>
        <w:autoSpaceDN w:val="0"/>
        <w:adjustRightInd w:val="0"/>
        <w:spacing w:after="0"/>
        <w:ind w:right="107"/>
        <w:rPr>
          <w:rFonts w:ascii="Century Gothic" w:hAnsi="Century Gothic" w:cs="Arial"/>
          <w:sz w:val="21"/>
          <w:szCs w:val="21"/>
        </w:rPr>
      </w:pPr>
      <w:r w:rsidRPr="00343D20">
        <w:rPr>
          <w:rFonts w:ascii="Century Gothic" w:hAnsi="Century Gothic" w:cs="Arial"/>
          <w:sz w:val="21"/>
          <w:szCs w:val="21"/>
        </w:rPr>
        <w:t xml:space="preserve">Each weekend is made up of theory teaching, skills practice, supervision days and group process. Students are assessed through completing 2 assignments per year and through observation and a presentation. Students are required to keep a personal development log throughout the course. </w:t>
      </w:r>
    </w:p>
    <w:p w14:paraId="4C4C0F88" w14:textId="53FB3F8F" w:rsidR="00DB6C60" w:rsidRDefault="004E017B" w:rsidP="00DB6C60">
      <w:pPr>
        <w:pStyle w:val="NoSpacing"/>
        <w:rPr>
          <w:rFonts w:ascii="Arial" w:hAnsi="Arial" w:cs="Arial"/>
          <w:b/>
        </w:rPr>
      </w:pPr>
      <w:r w:rsidRPr="00B16CA8">
        <w:rPr>
          <w:rFonts w:ascii="Arial" w:hAnsi="Arial" w:cs="Arial"/>
          <w:noProof/>
          <w:sz w:val="21"/>
          <w:szCs w:val="21"/>
          <w:lang w:eastAsia="en-GB"/>
        </w:rPr>
        <mc:AlternateContent>
          <mc:Choice Requires="wps">
            <w:drawing>
              <wp:anchor distT="0" distB="0" distL="114300" distR="114300" simplePos="0" relativeHeight="251674624" behindDoc="0" locked="0" layoutInCell="1" allowOverlap="1" wp14:anchorId="24E47AB7" wp14:editId="32816E6D">
                <wp:simplePos x="0" y="0"/>
                <wp:positionH relativeFrom="column">
                  <wp:posOffset>-25400</wp:posOffset>
                </wp:positionH>
                <wp:positionV relativeFrom="paragraph">
                  <wp:posOffset>225425</wp:posOffset>
                </wp:positionV>
                <wp:extent cx="6324600" cy="4914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914900"/>
                        </a:xfrm>
                        <a:prstGeom prst="rect">
                          <a:avLst/>
                        </a:prstGeom>
                        <a:solidFill>
                          <a:schemeClr val="accent1">
                            <a:lumMod val="60000"/>
                            <a:lumOff val="40000"/>
                          </a:schemeClr>
                        </a:solidFill>
                        <a:ln w="9525">
                          <a:noFill/>
                          <a:miter lim="800000"/>
                          <a:headEnd/>
                          <a:tailEnd/>
                        </a:ln>
                      </wps:spPr>
                      <wps:txbx>
                        <w:txbxContent>
                          <w:p w14:paraId="4E8621F3" w14:textId="572A9686" w:rsidR="00B16CA8" w:rsidRPr="004E017B" w:rsidRDefault="00074F71" w:rsidP="00B16CA8">
                            <w:pPr>
                              <w:pStyle w:val="ecpt"/>
                              <w:widowControl w:val="0"/>
                              <w:overflowPunct w:val="0"/>
                              <w:autoSpaceDE w:val="0"/>
                              <w:autoSpaceDN w:val="0"/>
                              <w:adjustRightInd w:val="0"/>
                              <w:spacing w:after="0"/>
                              <w:jc w:val="left"/>
                              <w:rPr>
                                <w:rFonts w:ascii="Century Gothic" w:hAnsi="Century Gothic" w:cs="Arial"/>
                                <w:b/>
                                <w:sz w:val="26"/>
                              </w:rPr>
                            </w:pPr>
                            <w:r>
                              <w:rPr>
                                <w:rFonts w:ascii="Century Gothic" w:hAnsi="Century Gothic" w:cs="Arial"/>
                                <w:b/>
                                <w:sz w:val="26"/>
                              </w:rPr>
                              <w:t xml:space="preserve">    </w:t>
                            </w:r>
                            <w:r w:rsidR="00B16CA8" w:rsidRPr="004E017B">
                              <w:rPr>
                                <w:rFonts w:ascii="Century Gothic" w:hAnsi="Century Gothic" w:cs="Arial"/>
                                <w:b/>
                                <w:sz w:val="26"/>
                              </w:rPr>
                              <w:t>Course requirements</w:t>
                            </w:r>
                          </w:p>
                          <w:p w14:paraId="0AD14863" w14:textId="77777777" w:rsidR="00B16CA8" w:rsidRPr="004E017B" w:rsidRDefault="00B16CA8" w:rsidP="00B16CA8">
                            <w:pPr>
                              <w:pStyle w:val="ecpt"/>
                              <w:widowControl w:val="0"/>
                              <w:overflowPunct w:val="0"/>
                              <w:autoSpaceDE w:val="0"/>
                              <w:autoSpaceDN w:val="0"/>
                              <w:adjustRightInd w:val="0"/>
                              <w:spacing w:after="0"/>
                              <w:jc w:val="left"/>
                              <w:rPr>
                                <w:rFonts w:ascii="Century Gothic" w:hAnsi="Century Gothic" w:cs="Arial"/>
                                <w:sz w:val="12"/>
                              </w:rPr>
                            </w:pPr>
                          </w:p>
                          <w:p w14:paraId="19D2C107"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The course is suitable for people who can have:</w:t>
                            </w:r>
                          </w:p>
                          <w:p w14:paraId="4543F2D3"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Completed the TA101, or intend to do so during year 1 of the course</w:t>
                            </w:r>
                          </w:p>
                          <w:p w14:paraId="5AC754DA"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Achieved a post-graduate level of competence, i.e. a prior degree or can evidence professional training in a caring profession</w:t>
                            </w:r>
                          </w:p>
                          <w:p w14:paraId="2C0F24FC"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suitable counselling qualification</w:t>
                            </w:r>
                          </w:p>
                          <w:p w14:paraId="5C0A9FB4"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qualification in a relevant profession</w:t>
                            </w:r>
                          </w:p>
                          <w:p w14:paraId="1E9D932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suitable and relevant life experience</w:t>
                            </w:r>
                          </w:p>
                          <w:p w14:paraId="1E234C6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combination of the above</w:t>
                            </w:r>
                          </w:p>
                          <w:p w14:paraId="00850D2B" w14:textId="36AE0F1A" w:rsidR="00B16CA8" w:rsidRPr="004E017B" w:rsidRDefault="00B16CA8">
                            <w:pPr>
                              <w:rPr>
                                <w:rFonts w:ascii="Century Gothic" w:hAnsi="Century Gothic"/>
                              </w:rPr>
                            </w:pPr>
                          </w:p>
                          <w:p w14:paraId="352A916E" w14:textId="77777777" w:rsidR="00B16CA8" w:rsidRPr="004E017B" w:rsidRDefault="00B16CA8" w:rsidP="00B16CA8">
                            <w:pPr>
                              <w:rPr>
                                <w:rFonts w:ascii="Century Gothic" w:eastAsia="Arial" w:hAnsi="Century Gothic" w:cs="Arial"/>
                                <w:sz w:val="21"/>
                                <w:szCs w:val="21"/>
                              </w:rPr>
                            </w:pPr>
                            <w:r w:rsidRPr="004E017B">
                              <w:rPr>
                                <w:rFonts w:ascii="Century Gothic" w:eastAsia="Arial" w:hAnsi="Century Gothic" w:cs="Arial"/>
                                <w:sz w:val="21"/>
                                <w:szCs w:val="21"/>
                              </w:rPr>
                              <w:t xml:space="preserve">Applicants should also be able to demonstrate the following personal qualities. </w:t>
                            </w:r>
                          </w:p>
                          <w:p w14:paraId="3D1A068C" w14:textId="77777777" w:rsidR="00B16CA8" w:rsidRPr="004E017B" w:rsidRDefault="00B16CA8" w:rsidP="00074F71">
                            <w:pPr>
                              <w:pStyle w:val="ListParagraph"/>
                              <w:numPr>
                                <w:ilvl w:val="0"/>
                                <w:numId w:val="14"/>
                              </w:numPr>
                              <w:ind w:left="426" w:hanging="284"/>
                              <w:rPr>
                                <w:rFonts w:ascii="Century Gothic" w:hAnsi="Century Gothic"/>
                                <w:sz w:val="21"/>
                                <w:szCs w:val="21"/>
                              </w:rPr>
                            </w:pPr>
                            <w:r w:rsidRPr="004E017B">
                              <w:rPr>
                                <w:rFonts w:ascii="Century Gothic" w:eastAsia="Arial" w:hAnsi="Century Gothic" w:cs="Arial"/>
                                <w:sz w:val="21"/>
                                <w:szCs w:val="21"/>
                              </w:rPr>
                              <w:t>A lively and enquiring mind</w:t>
                            </w:r>
                          </w:p>
                          <w:p w14:paraId="2A79FDA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 capacity for critical reflection and self-directed learning </w:t>
                            </w:r>
                          </w:p>
                          <w:p w14:paraId="2505C75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an ability to listen and respond with compassion and respect </w:t>
                            </w:r>
                          </w:p>
                          <w:p w14:paraId="69BE1BB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of prejudice and the ability to respond openly to issues of race, gender, age, sexual preference, class, disability, ethnic, spiritual / religious and cultural difference, and diversity </w:t>
                            </w:r>
                          </w:p>
                          <w:p w14:paraId="3D3B2383"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and sensitivity in relation to the political, socio-cultural and religious / spiritual contexts of people's lives </w:t>
                            </w:r>
                          </w:p>
                          <w:p w14:paraId="20CE2A1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in-depth self-reflection </w:t>
                            </w:r>
                          </w:p>
                          <w:p w14:paraId="203265FD" w14:textId="77777777" w:rsidR="00B16CA8" w:rsidRPr="004E017B" w:rsidRDefault="00B16CA8" w:rsidP="00074F71">
                            <w:pPr>
                              <w:pStyle w:val="ListParagraph"/>
                              <w:numPr>
                                <w:ilvl w:val="0"/>
                                <w:numId w:val="6"/>
                              </w:numPr>
                              <w:ind w:left="426" w:hanging="284"/>
                              <w:jc w:val="both"/>
                              <w:rPr>
                                <w:rFonts w:ascii="Century Gothic" w:hAnsi="Century Gothic"/>
                                <w:sz w:val="21"/>
                                <w:szCs w:val="21"/>
                              </w:rPr>
                            </w:pPr>
                            <w:r w:rsidRPr="004E017B">
                              <w:rPr>
                                <w:rFonts w:ascii="Century Gothic" w:eastAsia="Arial" w:hAnsi="Century Gothic" w:cs="Arial"/>
                                <w:sz w:val="21"/>
                                <w:szCs w:val="21"/>
                              </w:rPr>
                              <w:t>self-awareness and commitment to self-development</w:t>
                            </w:r>
                          </w:p>
                          <w:p w14:paraId="4DB1B2F0" w14:textId="77777777" w:rsidR="00B16CA8" w:rsidRDefault="00B16CA8"/>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7.75pt;width:498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" fillcolor="#9cc2e5 [1940]" stroked="f">
                <v:textbox inset="3mm,3mm,3mm,3mm">
                  <w:txbxContent>
                    <w:p w14:paraId="4E8621F3" w14:textId="572A9686" w:rsidR="00B16CA8" w:rsidRPr="004E017B" w:rsidRDefault="00074F71" w:rsidP="00B16CA8">
                      <w:pPr>
                        <w:pStyle w:val="ecpt"/>
                        <w:widowControl w:val="0"/>
                        <w:overflowPunct w:val="0"/>
                        <w:autoSpaceDE w:val="0"/>
                        <w:autoSpaceDN w:val="0"/>
                        <w:adjustRightInd w:val="0"/>
                        <w:spacing w:after="0"/>
                        <w:jc w:val="left"/>
                        <w:rPr>
                          <w:rFonts w:ascii="Century Gothic" w:hAnsi="Century Gothic" w:cs="Arial"/>
                          <w:b/>
                          <w:sz w:val="26"/>
                        </w:rPr>
                      </w:pPr>
                      <w:r>
                        <w:rPr>
                          <w:rFonts w:ascii="Century Gothic" w:hAnsi="Century Gothic" w:cs="Arial"/>
                          <w:b/>
                          <w:sz w:val="26"/>
                        </w:rPr>
                        <w:t xml:space="preserve">    </w:t>
                      </w:r>
                      <w:r w:rsidR="00B16CA8" w:rsidRPr="004E017B">
                        <w:rPr>
                          <w:rFonts w:ascii="Century Gothic" w:hAnsi="Century Gothic" w:cs="Arial"/>
                          <w:b/>
                          <w:sz w:val="26"/>
                        </w:rPr>
                        <w:t>Course requirements</w:t>
                      </w:r>
                    </w:p>
                    <w:p w14:paraId="0AD14863" w14:textId="77777777" w:rsidR="00B16CA8" w:rsidRPr="004E017B" w:rsidRDefault="00B16CA8" w:rsidP="00B16CA8">
                      <w:pPr>
                        <w:pStyle w:val="ecpt"/>
                        <w:widowControl w:val="0"/>
                        <w:overflowPunct w:val="0"/>
                        <w:autoSpaceDE w:val="0"/>
                        <w:autoSpaceDN w:val="0"/>
                        <w:adjustRightInd w:val="0"/>
                        <w:spacing w:after="0"/>
                        <w:jc w:val="left"/>
                        <w:rPr>
                          <w:rFonts w:ascii="Century Gothic" w:hAnsi="Century Gothic" w:cs="Arial"/>
                          <w:sz w:val="12"/>
                        </w:rPr>
                      </w:pPr>
                    </w:p>
                    <w:p w14:paraId="19D2C107"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The course is suitable for people who can have:</w:t>
                      </w:r>
                    </w:p>
                    <w:p w14:paraId="4543F2D3"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Completed the TA101, or intend to do so during year 1 of the course</w:t>
                      </w:r>
                    </w:p>
                    <w:p w14:paraId="5AC754DA"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Achieved a post-graduate level of competence, i.e. a prior degree or can evidence professional training in a caring profession</w:t>
                      </w:r>
                    </w:p>
                    <w:p w14:paraId="2C0F24FC"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suitable counselling qualification</w:t>
                      </w:r>
                    </w:p>
                    <w:p w14:paraId="5C0A9FB4"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qualification in a relevant profession</w:t>
                      </w:r>
                    </w:p>
                    <w:p w14:paraId="1E9D932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suitable and relevant life experience</w:t>
                      </w:r>
                    </w:p>
                    <w:p w14:paraId="1E234C6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combination of the above</w:t>
                      </w:r>
                    </w:p>
                    <w:p w14:paraId="00850D2B" w14:textId="36AE0F1A" w:rsidR="00B16CA8" w:rsidRPr="004E017B" w:rsidRDefault="00B16CA8">
                      <w:pPr>
                        <w:rPr>
                          <w:rFonts w:ascii="Century Gothic" w:hAnsi="Century Gothic"/>
                        </w:rPr>
                      </w:pPr>
                    </w:p>
                    <w:p w14:paraId="352A916E" w14:textId="77777777" w:rsidR="00B16CA8" w:rsidRPr="004E017B" w:rsidRDefault="00B16CA8" w:rsidP="00B16CA8">
                      <w:pPr>
                        <w:rPr>
                          <w:rFonts w:ascii="Century Gothic" w:eastAsia="Arial" w:hAnsi="Century Gothic" w:cs="Arial"/>
                          <w:sz w:val="21"/>
                          <w:szCs w:val="21"/>
                        </w:rPr>
                      </w:pPr>
                      <w:r w:rsidRPr="004E017B">
                        <w:rPr>
                          <w:rFonts w:ascii="Century Gothic" w:eastAsia="Arial" w:hAnsi="Century Gothic" w:cs="Arial"/>
                          <w:sz w:val="21"/>
                          <w:szCs w:val="21"/>
                        </w:rPr>
                        <w:t xml:space="preserve">Applicants should also be able to demonstrate the following personal qualities. </w:t>
                      </w:r>
                    </w:p>
                    <w:p w14:paraId="3D1A068C" w14:textId="77777777" w:rsidR="00B16CA8" w:rsidRPr="004E017B" w:rsidRDefault="00B16CA8" w:rsidP="00074F71">
                      <w:pPr>
                        <w:pStyle w:val="ListParagraph"/>
                        <w:numPr>
                          <w:ilvl w:val="0"/>
                          <w:numId w:val="14"/>
                        </w:numPr>
                        <w:ind w:left="426" w:hanging="284"/>
                        <w:rPr>
                          <w:rFonts w:ascii="Century Gothic" w:hAnsi="Century Gothic"/>
                          <w:sz w:val="21"/>
                          <w:szCs w:val="21"/>
                        </w:rPr>
                      </w:pPr>
                      <w:r w:rsidRPr="004E017B">
                        <w:rPr>
                          <w:rFonts w:ascii="Century Gothic" w:eastAsia="Arial" w:hAnsi="Century Gothic" w:cs="Arial"/>
                          <w:sz w:val="21"/>
                          <w:szCs w:val="21"/>
                        </w:rPr>
                        <w:t>A lively and enquiring mind</w:t>
                      </w:r>
                    </w:p>
                    <w:p w14:paraId="2A79FDA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 capacity for critical reflection and self-directed learning </w:t>
                      </w:r>
                    </w:p>
                    <w:p w14:paraId="2505C75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an ability to listen and respond with compassion and respect </w:t>
                      </w:r>
                    </w:p>
                    <w:p w14:paraId="69BE1BB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of prejudice and the ability to respond openly to issues of race, gender, age, sexual preference, class, disability, ethnic, spiritual / religious and cultural difference, and diversity </w:t>
                      </w:r>
                    </w:p>
                    <w:p w14:paraId="3D3B2383"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and sensitivity in relation to the political, socio-cultural and religious / spiritual contexts of people's lives </w:t>
                      </w:r>
                    </w:p>
                    <w:p w14:paraId="20CE2A1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in-depth self-reflection </w:t>
                      </w:r>
                    </w:p>
                    <w:p w14:paraId="203265FD" w14:textId="77777777" w:rsidR="00B16CA8" w:rsidRPr="004E017B" w:rsidRDefault="00B16CA8" w:rsidP="00074F71">
                      <w:pPr>
                        <w:pStyle w:val="ListParagraph"/>
                        <w:numPr>
                          <w:ilvl w:val="0"/>
                          <w:numId w:val="6"/>
                        </w:numPr>
                        <w:ind w:left="426" w:hanging="284"/>
                        <w:jc w:val="both"/>
                        <w:rPr>
                          <w:rFonts w:ascii="Century Gothic" w:hAnsi="Century Gothic"/>
                          <w:sz w:val="21"/>
                          <w:szCs w:val="21"/>
                        </w:rPr>
                      </w:pPr>
                      <w:r w:rsidRPr="004E017B">
                        <w:rPr>
                          <w:rFonts w:ascii="Century Gothic" w:eastAsia="Arial" w:hAnsi="Century Gothic" w:cs="Arial"/>
                          <w:sz w:val="21"/>
                          <w:szCs w:val="21"/>
                        </w:rPr>
                        <w:t>self-awareness and commitment to self-development</w:t>
                      </w:r>
                    </w:p>
                    <w:p w14:paraId="4DB1B2F0" w14:textId="77777777" w:rsidR="00B16CA8" w:rsidRDefault="00B16CA8"/>
                  </w:txbxContent>
                </v:textbox>
                <w10:wrap type="square"/>
              </v:shape>
            </w:pict>
          </mc:Fallback>
        </mc:AlternateContent>
      </w:r>
      <w:r w:rsidR="000565FD">
        <w:rPr>
          <w:rFonts w:ascii="Arial" w:hAnsi="Arial" w:cs="Arial"/>
          <w:b/>
          <w:noProof/>
          <w:lang w:eastAsia="en-GB"/>
        </w:rPr>
        <w:drawing>
          <wp:anchor distT="0" distB="0" distL="114300" distR="114300" simplePos="0" relativeHeight="251675648" behindDoc="0" locked="0" layoutInCell="1" allowOverlap="1" wp14:anchorId="4060063C" wp14:editId="68C245E9">
            <wp:simplePos x="0" y="0"/>
            <wp:positionH relativeFrom="column">
              <wp:posOffset>3048000</wp:posOffset>
            </wp:positionH>
            <wp:positionV relativeFrom="paragraph">
              <wp:posOffset>540385</wp:posOffset>
            </wp:positionV>
            <wp:extent cx="2933700" cy="19558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gro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3700" cy="1955800"/>
                    </a:xfrm>
                    <a:prstGeom prst="rect">
                      <a:avLst/>
                    </a:prstGeom>
                  </pic:spPr>
                </pic:pic>
              </a:graphicData>
            </a:graphic>
            <wp14:sizeRelH relativeFrom="page">
              <wp14:pctWidth>0</wp14:pctWidth>
            </wp14:sizeRelH>
            <wp14:sizeRelV relativeFrom="page">
              <wp14:pctHeight>0</wp14:pctHeight>
            </wp14:sizeRelV>
          </wp:anchor>
        </w:drawing>
      </w:r>
    </w:p>
    <w:p w14:paraId="71FFC8F5" w14:textId="1DB6AEC5" w:rsidR="00DB6C60" w:rsidRDefault="00DB6C60" w:rsidP="00DB6C60">
      <w:pPr>
        <w:pStyle w:val="ecpt"/>
        <w:widowControl w:val="0"/>
        <w:overflowPunct w:val="0"/>
        <w:autoSpaceDE w:val="0"/>
        <w:autoSpaceDN w:val="0"/>
        <w:adjustRightInd w:val="0"/>
        <w:spacing w:after="0"/>
        <w:ind w:left="360"/>
        <w:jc w:val="left"/>
        <w:rPr>
          <w:rFonts w:ascii="Arial" w:hAnsi="Arial" w:cs="Arial"/>
        </w:rPr>
      </w:pPr>
    </w:p>
    <w:p w14:paraId="60825EC9" w14:textId="77777777" w:rsidR="00DB6C60" w:rsidRPr="00074F71" w:rsidRDefault="00DB6C60" w:rsidP="00DB6C60">
      <w:pPr>
        <w:pStyle w:val="ecpt"/>
        <w:widowControl w:val="0"/>
        <w:overflowPunct w:val="0"/>
        <w:autoSpaceDE w:val="0"/>
        <w:autoSpaceDN w:val="0"/>
        <w:adjustRightInd w:val="0"/>
        <w:spacing w:after="0"/>
        <w:jc w:val="left"/>
        <w:rPr>
          <w:rFonts w:ascii="Century Gothic" w:hAnsi="Century Gothic" w:cs="Arial"/>
          <w:b/>
          <w:sz w:val="26"/>
        </w:rPr>
      </w:pPr>
      <w:r w:rsidRPr="00074F71">
        <w:rPr>
          <w:rFonts w:ascii="Century Gothic" w:hAnsi="Century Gothic" w:cs="Arial"/>
          <w:b/>
          <w:sz w:val="26"/>
        </w:rPr>
        <w:t>Other requirements</w:t>
      </w:r>
    </w:p>
    <w:p w14:paraId="047B3D5C" w14:textId="77777777"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12"/>
        </w:rPr>
      </w:pPr>
    </w:p>
    <w:p w14:paraId="06ED9AF6" w14:textId="52BE415F"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t xml:space="preserve">In addition to the </w:t>
      </w:r>
      <w:r w:rsidR="00074F71">
        <w:rPr>
          <w:rFonts w:ascii="Century Gothic" w:hAnsi="Century Gothic" w:cs="Arial"/>
          <w:sz w:val="21"/>
          <w:szCs w:val="21"/>
        </w:rPr>
        <w:t>requirements</w:t>
      </w:r>
      <w:r w:rsidRPr="004E017B">
        <w:rPr>
          <w:rFonts w:ascii="Century Gothic" w:hAnsi="Century Gothic" w:cs="Arial"/>
          <w:sz w:val="21"/>
          <w:szCs w:val="21"/>
        </w:rPr>
        <w:t xml:space="preserve"> above, there are additional requirements to be able to achieve the Diploma or Certificate qualification. They are:</w:t>
      </w:r>
    </w:p>
    <w:p w14:paraId="645E8D1B" w14:textId="77777777"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br/>
      </w:r>
      <w:r w:rsidRPr="004E017B">
        <w:rPr>
          <w:rFonts w:ascii="Century Gothic" w:hAnsi="Century Gothic" w:cs="Arial"/>
          <w:b/>
          <w:sz w:val="21"/>
          <w:szCs w:val="21"/>
        </w:rPr>
        <w:t>Diploma</w:t>
      </w:r>
      <w:r w:rsidRPr="004E017B">
        <w:rPr>
          <w:rFonts w:ascii="Century Gothic" w:hAnsi="Century Gothic" w:cs="Arial"/>
          <w:sz w:val="21"/>
          <w:szCs w:val="21"/>
        </w:rPr>
        <w:t xml:space="preserve">: Students should have attended the TA101, completed the required hours of client contact, professional training, supervision, personal therapy and personal development. </w:t>
      </w:r>
    </w:p>
    <w:p w14:paraId="1A58386D" w14:textId="77777777"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b/>
          <w:sz w:val="21"/>
          <w:szCs w:val="21"/>
        </w:rPr>
        <w:t>Certificate</w:t>
      </w:r>
      <w:r w:rsidRPr="004E017B">
        <w:rPr>
          <w:rFonts w:ascii="Century Gothic" w:hAnsi="Century Gothic" w:cs="Arial"/>
          <w:sz w:val="21"/>
          <w:szCs w:val="21"/>
        </w:rPr>
        <w:t>: Students should have attended the TA101, have an endorsed training contract, fulfilled the UKCP</w:t>
      </w:r>
      <w:r w:rsidRPr="004E017B">
        <w:rPr>
          <w:rStyle w:val="FootnoteReference"/>
          <w:rFonts w:ascii="Century Gothic" w:eastAsiaTheme="majorEastAsia" w:hAnsi="Century Gothic" w:cs="Arial"/>
          <w:sz w:val="21"/>
          <w:szCs w:val="21"/>
        </w:rPr>
        <w:footnoteReference w:id="1"/>
      </w:r>
      <w:r w:rsidRPr="004E017B">
        <w:rPr>
          <w:rFonts w:ascii="Century Gothic" w:hAnsi="Century Gothic" w:cs="Arial"/>
          <w:sz w:val="21"/>
          <w:szCs w:val="21"/>
        </w:rPr>
        <w:t xml:space="preserve"> requirements of number of hours for client contact, training, supervision, and personal development and be signed off as ready to undertake the exam by an appropriate person. </w:t>
      </w:r>
    </w:p>
    <w:p w14:paraId="4E0722F1" w14:textId="20A25091" w:rsidR="001E3169" w:rsidRPr="004E017B" w:rsidRDefault="00343D2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noProof/>
        </w:rPr>
        <mc:AlternateContent>
          <mc:Choice Requires="wps">
            <w:drawing>
              <wp:anchor distT="0" distB="0" distL="114300" distR="114300" simplePos="0" relativeHeight="251659775" behindDoc="0" locked="0" layoutInCell="1" allowOverlap="1" wp14:anchorId="735C11D0" wp14:editId="389FF8E0">
                <wp:simplePos x="0" y="0"/>
                <wp:positionH relativeFrom="column">
                  <wp:posOffset>-17780</wp:posOffset>
                </wp:positionH>
                <wp:positionV relativeFrom="paragraph">
                  <wp:posOffset>3160395</wp:posOffset>
                </wp:positionV>
                <wp:extent cx="6179185" cy="36957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3695700"/>
                        </a:xfrm>
                        <a:prstGeom prst="rect">
                          <a:avLst/>
                        </a:prstGeom>
                        <a:solidFill>
                          <a:schemeClr val="accent1">
                            <a:lumMod val="60000"/>
                            <a:lumOff val="40000"/>
                          </a:schemeClr>
                        </a:solidFill>
                        <a:ln w="9525">
                          <a:noFill/>
                          <a:miter lim="800000"/>
                          <a:headEnd/>
                          <a:tailEnd/>
                        </a:ln>
                      </wps:spPr>
                      <wps:txbx>
                        <w:txbxContent>
                          <w:p w14:paraId="497E314F" w14:textId="77777777" w:rsidR="00DB6C60" w:rsidRPr="004E017B" w:rsidRDefault="00DB6C60" w:rsidP="001E3169">
                            <w:pPr>
                              <w:spacing w:before="100" w:beforeAutospacing="1" w:after="0" w:line="240" w:lineRule="auto"/>
                              <w:ind w:left="426" w:hanging="284"/>
                              <w:rPr>
                                <w:rFonts w:ascii="Century Gothic" w:eastAsia="Times New Roman" w:hAnsi="Century Gothic" w:cs="Arial"/>
                                <w:b/>
                              </w:rPr>
                            </w:pPr>
                            <w:r w:rsidRPr="004E017B">
                              <w:rPr>
                                <w:rFonts w:ascii="Century Gothic" w:eastAsia="Times New Roman" w:hAnsi="Century Gothic" w:cs="Arial"/>
                                <w:b/>
                              </w:rPr>
                              <w:t>Practice</w:t>
                            </w:r>
                          </w:p>
                          <w:p w14:paraId="0936903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Have an in depth understanding of psycho pathology </w:t>
                            </w:r>
                            <w:proofErr w:type="gramStart"/>
                            <w:r w:rsidRPr="004E017B">
                              <w:rPr>
                                <w:rFonts w:ascii="Century Gothic" w:eastAsia="Times New Roman" w:hAnsi="Century Gothic" w:cs="Arial"/>
                                <w:sz w:val="19"/>
                                <w:szCs w:val="21"/>
                              </w:rPr>
                              <w:t>Be</w:t>
                            </w:r>
                            <w:proofErr w:type="gramEnd"/>
                            <w:r w:rsidRPr="004E017B">
                              <w:rPr>
                                <w:rFonts w:ascii="Century Gothic" w:eastAsia="Times New Roman" w:hAnsi="Century Gothic" w:cs="Arial"/>
                                <w:sz w:val="19"/>
                                <w:szCs w:val="21"/>
                              </w:rPr>
                              <w:t xml:space="preserve"> competent in assessing, diagnosing and treatment planning using TA models.</w:t>
                            </w:r>
                          </w:p>
                          <w:p w14:paraId="0D46A89B"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use a range of therapeutic interventions and the therapeutic relationship in treatment direction.</w:t>
                            </w:r>
                          </w:p>
                          <w:p w14:paraId="6ABEFF00"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Monitor effectiveness of own work and adjusts treatment and approach accordingly.</w:t>
                            </w:r>
                          </w:p>
                          <w:p w14:paraId="3C4981C9"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the capacity and resources to work with complex clients, couples and groups.</w:t>
                            </w:r>
                          </w:p>
                          <w:p w14:paraId="6B04CD3D"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competent recognition of the significance of aspects relating to practice.</w:t>
                            </w:r>
                          </w:p>
                          <w:p w14:paraId="32429978"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Understand psychiatric and medical models of mental illness in the UK and their application in a TA setting.</w:t>
                            </w:r>
                          </w:p>
                          <w:p w14:paraId="40065142"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communicate effectively with other professionals (Doctors, social workers etc.)</w:t>
                            </w:r>
                          </w:p>
                          <w:p w14:paraId="4D68217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Demonstrate an effective awareness of issues around ethics and inclusive practice </w:t>
                            </w:r>
                          </w:p>
                          <w:p w14:paraId="2ED815C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Use reflective practice and of supervision effectively</w:t>
                            </w:r>
                          </w:p>
                          <w:p w14:paraId="32C7C3A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autonomous in professional practice with a competent understanding of your own limitations and CPD requirements.</w:t>
                            </w:r>
                          </w:p>
                          <w:p w14:paraId="34A93056" w14:textId="77777777" w:rsidR="00DB6C60" w:rsidRDefault="00DB6C60" w:rsidP="00DB6C60">
                            <w:pPr>
                              <w:spacing w:after="0" w:line="240" w:lineRule="auto"/>
                              <w:rPr>
                                <w:rFonts w:ascii="Arial" w:eastAsia="Times New Roman" w:hAnsi="Arial" w:cs="Arial"/>
                                <w:b/>
                                <w:color w:val="FFFFFF" w:themeColor="background1"/>
                              </w:rPr>
                            </w:pPr>
                          </w:p>
                          <w:p w14:paraId="59B03133" w14:textId="77777777" w:rsidR="00DB6C60" w:rsidRPr="007205D7" w:rsidRDefault="00DB6C60" w:rsidP="001E3169">
                            <w:pPr>
                              <w:spacing w:after="0" w:line="240" w:lineRule="auto"/>
                              <w:ind w:left="426" w:hanging="284"/>
                              <w:rPr>
                                <w:rFonts w:ascii="Arial" w:eastAsia="Times New Roman" w:hAnsi="Arial" w:cs="Arial"/>
                                <w:b/>
                              </w:rPr>
                            </w:pPr>
                            <w:r w:rsidRPr="007205D7">
                              <w:rPr>
                                <w:rFonts w:ascii="Arial" w:eastAsia="Times New Roman" w:hAnsi="Arial" w:cs="Arial"/>
                                <w:b/>
                              </w:rPr>
                              <w:t>Personal Development</w:t>
                            </w:r>
                          </w:p>
                          <w:p w14:paraId="575C6930"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insight into your own personal history and script and are transparent and open in an appropriate way.</w:t>
                            </w:r>
                          </w:p>
                          <w:p w14:paraId="0F3C335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clear and coherent vision of self in role of TA psychotherapist.</w:t>
                            </w:r>
                          </w:p>
                          <w:p w14:paraId="138AC02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autonomy and collaboration in working practices</w:t>
                            </w:r>
                          </w:p>
                          <w:p w14:paraId="4CFAD523"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competent in reflecting on therapeutic process: along with the impact both of self and on self.</w:t>
                            </w:r>
                          </w:p>
                          <w:p w14:paraId="4DCF7D4D"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capacity for self-monitoring.</w:t>
                            </w:r>
                          </w:p>
                          <w:p w14:paraId="2C06C7CB"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effective in critically evaluating your own work.</w:t>
                            </w:r>
                          </w:p>
                          <w:p w14:paraId="1B2B81E7" w14:textId="77777777" w:rsidR="00DB6C60" w:rsidRDefault="00DB6C60" w:rsidP="00DB6C60">
                            <w:pPr>
                              <w:widowControl w:val="0"/>
                              <w:suppressAutoHyphens/>
                              <w:spacing w:after="0" w:line="240" w:lineRule="auto"/>
                              <w:rPr>
                                <w:rFonts w:ascii="Arial" w:eastAsia="Times New Roman"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4pt;margin-top:248.85pt;width:486.55pt;height:291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" fillcolor="#9cc2e5 [1940]" stroked="f">
                <v:textbox>
                  <w:txbxContent>
                    <w:p w14:paraId="497E314F" w14:textId="77777777" w:rsidR="00DB6C60" w:rsidRPr="004E017B" w:rsidRDefault="00DB6C60" w:rsidP="001E3169">
                      <w:pPr>
                        <w:spacing w:before="100" w:beforeAutospacing="1" w:after="0" w:line="240" w:lineRule="auto"/>
                        <w:ind w:left="426" w:hanging="284"/>
                        <w:rPr>
                          <w:rFonts w:ascii="Century Gothic" w:eastAsia="Times New Roman" w:hAnsi="Century Gothic" w:cs="Arial"/>
                          <w:b/>
                        </w:rPr>
                      </w:pPr>
                      <w:r w:rsidRPr="004E017B">
                        <w:rPr>
                          <w:rFonts w:ascii="Century Gothic" w:eastAsia="Times New Roman" w:hAnsi="Century Gothic" w:cs="Arial"/>
                          <w:b/>
                        </w:rPr>
                        <w:t>Practice</w:t>
                      </w:r>
                    </w:p>
                    <w:p w14:paraId="0936903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Have an in depth understanding of psycho pathology </w:t>
                      </w:r>
                      <w:proofErr w:type="gramStart"/>
                      <w:r w:rsidRPr="004E017B">
                        <w:rPr>
                          <w:rFonts w:ascii="Century Gothic" w:eastAsia="Times New Roman" w:hAnsi="Century Gothic" w:cs="Arial"/>
                          <w:sz w:val="19"/>
                          <w:szCs w:val="21"/>
                        </w:rPr>
                        <w:t>Be</w:t>
                      </w:r>
                      <w:proofErr w:type="gramEnd"/>
                      <w:r w:rsidRPr="004E017B">
                        <w:rPr>
                          <w:rFonts w:ascii="Century Gothic" w:eastAsia="Times New Roman" w:hAnsi="Century Gothic" w:cs="Arial"/>
                          <w:sz w:val="19"/>
                          <w:szCs w:val="21"/>
                        </w:rPr>
                        <w:t xml:space="preserve"> competent in assessing, diagnosing and treatment planning using TA models.</w:t>
                      </w:r>
                    </w:p>
                    <w:p w14:paraId="0D46A89B"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use a range of therapeutic interventions and the therapeutic relationship in treatment direction.</w:t>
                      </w:r>
                    </w:p>
                    <w:p w14:paraId="6ABEFF00"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Monitor effectiveness of own work and adjusts treatment and approach accordingly.</w:t>
                      </w:r>
                    </w:p>
                    <w:p w14:paraId="3C4981C9"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the capacity and resources to work with complex clients, couples and groups.</w:t>
                      </w:r>
                    </w:p>
                    <w:p w14:paraId="6B04CD3D"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competent recognition of the significance of aspects relating to practice.</w:t>
                      </w:r>
                    </w:p>
                    <w:p w14:paraId="32429978"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Understand psychiatric and medical models of mental illness in the UK and their application in a TA setting.</w:t>
                      </w:r>
                    </w:p>
                    <w:p w14:paraId="40065142"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communicate effectively with other professionals (Doctors, social workers etc.)</w:t>
                      </w:r>
                    </w:p>
                    <w:p w14:paraId="4D68217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Demonstrate an effective awareness of issues around ethics and inclusive practice </w:t>
                      </w:r>
                    </w:p>
                    <w:p w14:paraId="2ED815C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Use reflective practice and of supervision effectively</w:t>
                      </w:r>
                    </w:p>
                    <w:p w14:paraId="32C7C3A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autonomous in professional practice with a competent understanding of your own limitations and CPD requirements.</w:t>
                      </w:r>
                    </w:p>
                    <w:p w14:paraId="34A93056" w14:textId="77777777" w:rsidR="00DB6C60" w:rsidRDefault="00DB6C60" w:rsidP="00DB6C60">
                      <w:pPr>
                        <w:spacing w:after="0" w:line="240" w:lineRule="auto"/>
                        <w:rPr>
                          <w:rFonts w:ascii="Arial" w:eastAsia="Times New Roman" w:hAnsi="Arial" w:cs="Arial"/>
                          <w:b/>
                          <w:color w:val="FFFFFF" w:themeColor="background1"/>
                        </w:rPr>
                      </w:pPr>
                    </w:p>
                    <w:p w14:paraId="59B03133" w14:textId="77777777" w:rsidR="00DB6C60" w:rsidRPr="007205D7" w:rsidRDefault="00DB6C60" w:rsidP="001E3169">
                      <w:pPr>
                        <w:spacing w:after="0" w:line="240" w:lineRule="auto"/>
                        <w:ind w:left="426" w:hanging="284"/>
                        <w:rPr>
                          <w:rFonts w:ascii="Arial" w:eastAsia="Times New Roman" w:hAnsi="Arial" w:cs="Arial"/>
                          <w:b/>
                        </w:rPr>
                      </w:pPr>
                      <w:r w:rsidRPr="007205D7">
                        <w:rPr>
                          <w:rFonts w:ascii="Arial" w:eastAsia="Times New Roman" w:hAnsi="Arial" w:cs="Arial"/>
                          <w:b/>
                        </w:rPr>
                        <w:t>Personal Development</w:t>
                      </w:r>
                    </w:p>
                    <w:p w14:paraId="575C6930"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insight into your own personal history and script and are transparent and open in an appropriate way.</w:t>
                      </w:r>
                    </w:p>
                    <w:p w14:paraId="0F3C335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clear and coherent vision of self in role of TA psychotherapist.</w:t>
                      </w:r>
                    </w:p>
                    <w:p w14:paraId="138AC02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autonomy and collaboration in working practices</w:t>
                      </w:r>
                    </w:p>
                    <w:p w14:paraId="4CFAD523"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competent in reflecting on therapeutic process: along with the impact both of self and on self.</w:t>
                      </w:r>
                    </w:p>
                    <w:p w14:paraId="4DCF7D4D"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capacity for self-monitoring.</w:t>
                      </w:r>
                    </w:p>
                    <w:p w14:paraId="2C06C7CB"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effective in critically evaluating your own work.</w:t>
                      </w:r>
                    </w:p>
                    <w:p w14:paraId="1B2B81E7" w14:textId="77777777" w:rsidR="00DB6C60" w:rsidRDefault="00DB6C60" w:rsidP="00DB6C60">
                      <w:pPr>
                        <w:widowControl w:val="0"/>
                        <w:suppressAutoHyphens/>
                        <w:spacing w:after="0" w:line="240" w:lineRule="auto"/>
                        <w:rPr>
                          <w:rFonts w:ascii="Arial" w:eastAsia="Times New Roman" w:hAnsi="Arial" w:cs="Arial"/>
                          <w:color w:val="FFFFFF" w:themeColor="background1"/>
                        </w:rPr>
                      </w:pPr>
                    </w:p>
                  </w:txbxContent>
                </v:textbox>
                <w10:wrap type="square"/>
              </v:shape>
            </w:pict>
          </mc:Fallback>
        </mc:AlternateContent>
      </w:r>
      <w:r>
        <w:rPr>
          <w:rFonts w:ascii="Century Gothic" w:hAnsi="Century Gothic"/>
          <w:noProof/>
        </w:rPr>
        <mc:AlternateContent>
          <mc:Choice Requires="wps">
            <w:drawing>
              <wp:anchor distT="0" distB="0" distL="114300" distR="114300" simplePos="0" relativeHeight="251676672" behindDoc="0" locked="0" layoutInCell="1" allowOverlap="1" wp14:anchorId="36D6A5FC" wp14:editId="6A732DAC">
                <wp:simplePos x="0" y="0"/>
                <wp:positionH relativeFrom="column">
                  <wp:posOffset>-15240</wp:posOffset>
                </wp:positionH>
                <wp:positionV relativeFrom="paragraph">
                  <wp:posOffset>5537200</wp:posOffset>
                </wp:positionV>
                <wp:extent cx="6179185" cy="0"/>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617918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pt,436pt" to="485.3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" strokecolor="white [3212]" strokeweight=".5pt">
                <v:stroke joinstyle="miter"/>
              </v:line>
            </w:pict>
          </mc:Fallback>
        </mc:AlternateContent>
      </w:r>
      <w:r>
        <w:rPr>
          <w:rFonts w:ascii="Century Gothic" w:hAnsi="Century Gothic"/>
          <w:noProof/>
        </w:rPr>
        <mc:AlternateContent>
          <mc:Choice Requires="wps">
            <w:drawing>
              <wp:anchor distT="0" distB="0" distL="114300" distR="114300" simplePos="0" relativeHeight="251678720" behindDoc="0" locked="0" layoutInCell="1" allowOverlap="1" wp14:anchorId="3AD876BE" wp14:editId="0DF98640">
                <wp:simplePos x="0" y="0"/>
                <wp:positionH relativeFrom="column">
                  <wp:posOffset>-14605</wp:posOffset>
                </wp:positionH>
                <wp:positionV relativeFrom="paragraph">
                  <wp:posOffset>3190875</wp:posOffset>
                </wp:positionV>
                <wp:extent cx="6179185"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617918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5pt,251.25pt" to="485.4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" strokecolor="white [3212]"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AC21994" wp14:editId="740A8EDE">
                <wp:simplePos x="0" y="0"/>
                <wp:positionH relativeFrom="column">
                  <wp:posOffset>-15875</wp:posOffset>
                </wp:positionH>
                <wp:positionV relativeFrom="paragraph">
                  <wp:posOffset>198755</wp:posOffset>
                </wp:positionV>
                <wp:extent cx="6178550" cy="3158490"/>
                <wp:effectExtent l="0" t="0" r="0" b="88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158490"/>
                        </a:xfrm>
                        <a:prstGeom prst="rect">
                          <a:avLst/>
                        </a:prstGeom>
                        <a:solidFill>
                          <a:schemeClr val="accent1">
                            <a:lumMod val="60000"/>
                            <a:lumOff val="40000"/>
                          </a:schemeClr>
                        </a:solidFill>
                        <a:ln w="9525">
                          <a:noFill/>
                          <a:miter lim="800000"/>
                          <a:headEnd/>
                          <a:tailEnd/>
                        </a:ln>
                      </wps:spPr>
                      <wps:txbx>
                        <w:txbxContent>
                          <w:p w14:paraId="523FCB3B" w14:textId="77777777" w:rsidR="00F309F3" w:rsidRPr="00343D20" w:rsidRDefault="00F309F3" w:rsidP="00DB6C60">
                            <w:pPr>
                              <w:widowControl w:val="0"/>
                              <w:suppressAutoHyphens/>
                              <w:spacing w:after="0"/>
                              <w:rPr>
                                <w:rFonts w:ascii="Arial" w:eastAsia="Lucida Sans Unicode" w:hAnsi="Arial" w:cs="Arial"/>
                                <w:b/>
                                <w:color w:val="FFFFFF" w:themeColor="background1"/>
                                <w:sz w:val="6"/>
                              </w:rPr>
                            </w:pPr>
                          </w:p>
                          <w:p w14:paraId="49CC316B" w14:textId="25931086" w:rsidR="00DB6C60" w:rsidRPr="00343D20" w:rsidRDefault="007205D7" w:rsidP="001E3169">
                            <w:pPr>
                              <w:widowControl w:val="0"/>
                              <w:suppressAutoHyphens/>
                              <w:spacing w:after="0"/>
                              <w:ind w:firstLine="142"/>
                              <w:rPr>
                                <w:rFonts w:ascii="Century Gothic" w:eastAsia="Lucida Sans Unicode" w:hAnsi="Century Gothic" w:cs="Arial"/>
                                <w:b/>
                                <w:sz w:val="28"/>
                              </w:rPr>
                            </w:pPr>
                            <w:r w:rsidRPr="00343D20">
                              <w:rPr>
                                <w:rFonts w:ascii="Century Gothic" w:eastAsia="Lucida Sans Unicode" w:hAnsi="Century Gothic" w:cs="Arial"/>
                                <w:b/>
                                <w:sz w:val="28"/>
                              </w:rPr>
                              <w:t xml:space="preserve">Course outcomes: </w:t>
                            </w:r>
                            <w:r w:rsidR="00DB6C60" w:rsidRPr="00343D20">
                              <w:rPr>
                                <w:rFonts w:ascii="Century Gothic" w:eastAsia="Lucida Sans Unicode" w:hAnsi="Century Gothic" w:cs="Arial"/>
                                <w:b/>
                                <w:sz w:val="28"/>
                              </w:rPr>
                              <w:t>What happens at the end of the course?</w:t>
                            </w:r>
                          </w:p>
                          <w:p w14:paraId="3990A393" w14:textId="77777777" w:rsidR="00DB6C60" w:rsidRPr="004E017B" w:rsidRDefault="00DB6C60" w:rsidP="001E3169">
                            <w:pPr>
                              <w:widowControl w:val="0"/>
                              <w:suppressAutoHyphens/>
                              <w:spacing w:after="0"/>
                              <w:ind w:firstLine="142"/>
                              <w:rPr>
                                <w:rFonts w:ascii="Arial" w:eastAsia="Lucida Sans Unicode" w:hAnsi="Arial" w:cs="Arial"/>
                                <w:sz w:val="16"/>
                              </w:rPr>
                            </w:pPr>
                          </w:p>
                          <w:p w14:paraId="7CDFFFBD" w14:textId="23024421" w:rsidR="00DB6C60" w:rsidRPr="004E017B" w:rsidRDefault="007205D7" w:rsidP="001E3169">
                            <w:pPr>
                              <w:widowControl w:val="0"/>
                              <w:suppressAutoHyphens/>
                              <w:spacing w:after="0"/>
                              <w:ind w:firstLine="142"/>
                              <w:rPr>
                                <w:rFonts w:ascii="Century Gothic" w:eastAsia="Lucida Sans Unicode" w:hAnsi="Century Gothic" w:cs="Arial"/>
                                <w:sz w:val="21"/>
                                <w:szCs w:val="21"/>
                              </w:rPr>
                            </w:pPr>
                            <w:r w:rsidRPr="004E017B">
                              <w:rPr>
                                <w:rFonts w:ascii="Century Gothic" w:eastAsia="Lucida Sans Unicode" w:hAnsi="Century Gothic" w:cs="Arial"/>
                                <w:sz w:val="21"/>
                                <w:szCs w:val="21"/>
                              </w:rPr>
                              <w:t>At the end o</w:t>
                            </w:r>
                            <w:r w:rsidR="00DB6C60" w:rsidRPr="004E017B">
                              <w:rPr>
                                <w:rFonts w:ascii="Century Gothic" w:eastAsia="Lucida Sans Unicode" w:hAnsi="Century Gothic" w:cs="Arial"/>
                                <w:sz w:val="21"/>
                                <w:szCs w:val="21"/>
                              </w:rPr>
                              <w:t>f the course you will:</w:t>
                            </w:r>
                          </w:p>
                          <w:p w14:paraId="760E95F5" w14:textId="77777777" w:rsidR="004E017B" w:rsidRPr="004E017B" w:rsidRDefault="004E017B" w:rsidP="004E017B">
                            <w:pPr>
                              <w:spacing w:after="0" w:line="240" w:lineRule="auto"/>
                              <w:ind w:left="426" w:hanging="284"/>
                              <w:rPr>
                                <w:rFonts w:ascii="Century Gothic" w:eastAsia="Times New Roman" w:hAnsi="Century Gothic" w:cs="Arial"/>
                                <w:b/>
                                <w:sz w:val="5"/>
                                <w:szCs w:val="21"/>
                              </w:rPr>
                            </w:pPr>
                          </w:p>
                          <w:p w14:paraId="3862DE7C" w14:textId="77777777" w:rsidR="00DB6C60" w:rsidRPr="004E017B" w:rsidRDefault="00DB6C60" w:rsidP="004E017B">
                            <w:pPr>
                              <w:spacing w:after="0" w:line="240" w:lineRule="auto"/>
                              <w:ind w:left="426" w:hanging="284"/>
                              <w:rPr>
                                <w:rFonts w:ascii="Century Gothic" w:eastAsia="Times New Roman" w:hAnsi="Century Gothic" w:cs="Arial"/>
                                <w:b/>
                                <w:sz w:val="21"/>
                                <w:szCs w:val="21"/>
                              </w:rPr>
                            </w:pPr>
                            <w:r w:rsidRPr="004E017B">
                              <w:rPr>
                                <w:rFonts w:ascii="Century Gothic" w:eastAsia="Times New Roman" w:hAnsi="Century Gothic" w:cs="Arial"/>
                                <w:b/>
                                <w:sz w:val="21"/>
                                <w:szCs w:val="21"/>
                              </w:rPr>
                              <w:t>Philosophy, Theory and Research</w:t>
                            </w:r>
                          </w:p>
                          <w:p w14:paraId="43FE19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describe your personal philosophy and how this integrates with TA.</w:t>
                            </w:r>
                          </w:p>
                          <w:p w14:paraId="062092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Describe how personal philosophy influences an understanding of human development, consciousness, experience and personal development.</w:t>
                            </w:r>
                          </w:p>
                          <w:p w14:paraId="2A9C5B8C"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critically evaluate Transactional Analysis with other modalities.</w:t>
                            </w:r>
                          </w:p>
                          <w:p w14:paraId="4B70C833"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good understanding of theories of child and adult development, attachment and memory and can link to TA.</w:t>
                            </w:r>
                          </w:p>
                          <w:p w14:paraId="40BD2B29"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broad and competent understanding of relevant literature, available information and conceptual issues.</w:t>
                            </w:r>
                          </w:p>
                          <w:p w14:paraId="342DAD8B"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and develop independent thought and ideas regarding the theoretical, critical and methodological literature in TA.</w:t>
                            </w:r>
                          </w:p>
                          <w:p w14:paraId="57678BAE"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competent understanding of research methodologies and can critically evaluate psychotherapy research projects and their impact on TA.</w:t>
                            </w:r>
                          </w:p>
                          <w:p w14:paraId="3A66786A"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apply research methodologies to your practice.</w:t>
                            </w:r>
                          </w:p>
                          <w:p w14:paraId="08264B0F" w14:textId="77777777" w:rsidR="00DB6C60" w:rsidRPr="004E017B" w:rsidRDefault="00DB6C60" w:rsidP="001E3169">
                            <w:pPr>
                              <w:widowControl w:val="0"/>
                              <w:suppressAutoHyphens/>
                              <w:spacing w:after="0" w:line="240" w:lineRule="auto"/>
                              <w:ind w:firstLine="142"/>
                              <w:rPr>
                                <w:rFonts w:ascii="Century Gothic" w:eastAsia="Times New Roman" w:hAnsi="Century Gothic" w:cs="Arial"/>
                                <w:color w:val="FFFFFF" w:themeColor="background1"/>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margin-left:-1.25pt;margin-top:15.65pt;width:486.5pt;height:24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" fillcolor="#9cc2e5 [1940]" stroked="f">
                <v:textbox style="mso-fit-shape-to-text:t">
                  <w:txbxContent>
                    <w:p w14:paraId="523FCB3B" w14:textId="77777777" w:rsidR="00F309F3" w:rsidRPr="00343D20" w:rsidRDefault="00F309F3" w:rsidP="00DB6C60">
                      <w:pPr>
                        <w:widowControl w:val="0"/>
                        <w:suppressAutoHyphens/>
                        <w:spacing w:after="0"/>
                        <w:rPr>
                          <w:rFonts w:ascii="Arial" w:eastAsia="Lucida Sans Unicode" w:hAnsi="Arial" w:cs="Arial"/>
                          <w:b/>
                          <w:color w:val="FFFFFF" w:themeColor="background1"/>
                          <w:sz w:val="6"/>
                        </w:rPr>
                      </w:pPr>
                    </w:p>
                    <w:p w14:paraId="49CC316B" w14:textId="25931086" w:rsidR="00DB6C60" w:rsidRPr="00343D20" w:rsidRDefault="007205D7" w:rsidP="001E3169">
                      <w:pPr>
                        <w:widowControl w:val="0"/>
                        <w:suppressAutoHyphens/>
                        <w:spacing w:after="0"/>
                        <w:ind w:firstLine="142"/>
                        <w:rPr>
                          <w:rFonts w:ascii="Century Gothic" w:eastAsia="Lucida Sans Unicode" w:hAnsi="Century Gothic" w:cs="Arial"/>
                          <w:b/>
                          <w:sz w:val="28"/>
                        </w:rPr>
                      </w:pPr>
                      <w:r w:rsidRPr="00343D20">
                        <w:rPr>
                          <w:rFonts w:ascii="Century Gothic" w:eastAsia="Lucida Sans Unicode" w:hAnsi="Century Gothic" w:cs="Arial"/>
                          <w:b/>
                          <w:sz w:val="28"/>
                        </w:rPr>
                        <w:t xml:space="preserve">Course outcomes: </w:t>
                      </w:r>
                      <w:r w:rsidR="00DB6C60" w:rsidRPr="00343D20">
                        <w:rPr>
                          <w:rFonts w:ascii="Century Gothic" w:eastAsia="Lucida Sans Unicode" w:hAnsi="Century Gothic" w:cs="Arial"/>
                          <w:b/>
                          <w:sz w:val="28"/>
                        </w:rPr>
                        <w:t>What happens at the end of the course?</w:t>
                      </w:r>
                    </w:p>
                    <w:p w14:paraId="3990A393" w14:textId="77777777" w:rsidR="00DB6C60" w:rsidRPr="004E017B" w:rsidRDefault="00DB6C60" w:rsidP="001E3169">
                      <w:pPr>
                        <w:widowControl w:val="0"/>
                        <w:suppressAutoHyphens/>
                        <w:spacing w:after="0"/>
                        <w:ind w:firstLine="142"/>
                        <w:rPr>
                          <w:rFonts w:ascii="Arial" w:eastAsia="Lucida Sans Unicode" w:hAnsi="Arial" w:cs="Arial"/>
                          <w:sz w:val="16"/>
                        </w:rPr>
                      </w:pPr>
                    </w:p>
                    <w:p w14:paraId="7CDFFFBD" w14:textId="23024421" w:rsidR="00DB6C60" w:rsidRPr="004E017B" w:rsidRDefault="007205D7" w:rsidP="001E3169">
                      <w:pPr>
                        <w:widowControl w:val="0"/>
                        <w:suppressAutoHyphens/>
                        <w:spacing w:after="0"/>
                        <w:ind w:firstLine="142"/>
                        <w:rPr>
                          <w:rFonts w:ascii="Century Gothic" w:eastAsia="Lucida Sans Unicode" w:hAnsi="Century Gothic" w:cs="Arial"/>
                          <w:sz w:val="21"/>
                          <w:szCs w:val="21"/>
                        </w:rPr>
                      </w:pPr>
                      <w:r w:rsidRPr="004E017B">
                        <w:rPr>
                          <w:rFonts w:ascii="Century Gothic" w:eastAsia="Lucida Sans Unicode" w:hAnsi="Century Gothic" w:cs="Arial"/>
                          <w:sz w:val="21"/>
                          <w:szCs w:val="21"/>
                        </w:rPr>
                        <w:t>At the end o</w:t>
                      </w:r>
                      <w:r w:rsidR="00DB6C60" w:rsidRPr="004E017B">
                        <w:rPr>
                          <w:rFonts w:ascii="Century Gothic" w:eastAsia="Lucida Sans Unicode" w:hAnsi="Century Gothic" w:cs="Arial"/>
                          <w:sz w:val="21"/>
                          <w:szCs w:val="21"/>
                        </w:rPr>
                        <w:t>f the course you will:</w:t>
                      </w:r>
                    </w:p>
                    <w:p w14:paraId="760E95F5" w14:textId="77777777" w:rsidR="004E017B" w:rsidRPr="004E017B" w:rsidRDefault="004E017B" w:rsidP="004E017B">
                      <w:pPr>
                        <w:spacing w:after="0" w:line="240" w:lineRule="auto"/>
                        <w:ind w:left="426" w:hanging="284"/>
                        <w:rPr>
                          <w:rFonts w:ascii="Century Gothic" w:eastAsia="Times New Roman" w:hAnsi="Century Gothic" w:cs="Arial"/>
                          <w:b/>
                          <w:sz w:val="5"/>
                          <w:szCs w:val="21"/>
                        </w:rPr>
                      </w:pPr>
                    </w:p>
                    <w:p w14:paraId="3862DE7C" w14:textId="77777777" w:rsidR="00DB6C60" w:rsidRPr="004E017B" w:rsidRDefault="00DB6C60" w:rsidP="004E017B">
                      <w:pPr>
                        <w:spacing w:after="0" w:line="240" w:lineRule="auto"/>
                        <w:ind w:left="426" w:hanging="284"/>
                        <w:rPr>
                          <w:rFonts w:ascii="Century Gothic" w:eastAsia="Times New Roman" w:hAnsi="Century Gothic" w:cs="Arial"/>
                          <w:b/>
                          <w:sz w:val="21"/>
                          <w:szCs w:val="21"/>
                        </w:rPr>
                      </w:pPr>
                      <w:r w:rsidRPr="004E017B">
                        <w:rPr>
                          <w:rFonts w:ascii="Century Gothic" w:eastAsia="Times New Roman" w:hAnsi="Century Gothic" w:cs="Arial"/>
                          <w:b/>
                          <w:sz w:val="21"/>
                          <w:szCs w:val="21"/>
                        </w:rPr>
                        <w:t>Philosophy, Theory and Research</w:t>
                      </w:r>
                    </w:p>
                    <w:p w14:paraId="43FE19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describe your personal philosophy and how this integrates with TA.</w:t>
                      </w:r>
                    </w:p>
                    <w:p w14:paraId="062092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Describe how personal philosophy influences an understanding of human development, consciousness, experience and personal development.</w:t>
                      </w:r>
                    </w:p>
                    <w:p w14:paraId="2A9C5B8C"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critically evaluate Transactional Analysis with other modalities.</w:t>
                      </w:r>
                    </w:p>
                    <w:p w14:paraId="4B70C833"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good understanding of theories of child and adult development, attachment and memory and can link to TA.</w:t>
                      </w:r>
                    </w:p>
                    <w:p w14:paraId="40BD2B29"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broad and competent understanding of relevant literature, available information and conceptual issues.</w:t>
                      </w:r>
                    </w:p>
                    <w:p w14:paraId="342DAD8B"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and develop independent thought and ideas regarding the theoretical, critical and methodological literature in TA.</w:t>
                      </w:r>
                    </w:p>
                    <w:p w14:paraId="57678BAE"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competent understanding of research methodologies and can critically evaluate psychotherapy research projects and their impact on TA.</w:t>
                      </w:r>
                    </w:p>
                    <w:p w14:paraId="3A66786A"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apply research methodologies to your practice.</w:t>
                      </w:r>
                    </w:p>
                    <w:p w14:paraId="08264B0F" w14:textId="77777777" w:rsidR="00DB6C60" w:rsidRPr="004E017B" w:rsidRDefault="00DB6C60" w:rsidP="001E3169">
                      <w:pPr>
                        <w:widowControl w:val="0"/>
                        <w:suppressAutoHyphens/>
                        <w:spacing w:after="0" w:line="240" w:lineRule="auto"/>
                        <w:ind w:firstLine="142"/>
                        <w:rPr>
                          <w:rFonts w:ascii="Century Gothic" w:eastAsia="Times New Roman" w:hAnsi="Century Gothic" w:cs="Arial"/>
                          <w:color w:val="FFFFFF" w:themeColor="background1"/>
                          <w:sz w:val="20"/>
                        </w:rPr>
                      </w:pPr>
                    </w:p>
                  </w:txbxContent>
                </v:textbox>
                <w10:wrap type="square"/>
              </v:shape>
            </w:pict>
          </mc:Fallback>
        </mc:AlternateContent>
      </w:r>
    </w:p>
    <w:p w14:paraId="45796B7D" w14:textId="2A3484A5" w:rsidR="00DB6C60" w:rsidRDefault="001E3169" w:rsidP="00DB6C60">
      <w:pPr>
        <w:pStyle w:val="NoSpacing"/>
        <w:rPr>
          <w:rFonts w:eastAsia="Lucida Sans Unicode" w:cstheme="minorHAnsi"/>
          <w:b/>
          <w:sz w:val="24"/>
          <w:szCs w:val="24"/>
        </w:rPr>
      </w:pPr>
      <w:r>
        <w:rPr>
          <w:noProof/>
          <w:lang w:eastAsia="en-GB"/>
        </w:rPr>
        <w:lastRenderedPageBreak/>
        <mc:AlternateContent>
          <mc:Choice Requires="wps">
            <w:drawing>
              <wp:anchor distT="0" distB="0" distL="114300" distR="114300" simplePos="0" relativeHeight="251666432" behindDoc="0" locked="0" layoutInCell="1" allowOverlap="1" wp14:anchorId="257E6995" wp14:editId="594B0AB4">
                <wp:simplePos x="0" y="0"/>
                <wp:positionH relativeFrom="column">
                  <wp:posOffset>-212090</wp:posOffset>
                </wp:positionH>
                <wp:positionV relativeFrom="paragraph">
                  <wp:posOffset>6102350</wp:posOffset>
                </wp:positionV>
                <wp:extent cx="6188075" cy="25400"/>
                <wp:effectExtent l="0" t="0" r="22225" b="31750"/>
                <wp:wrapNone/>
                <wp:docPr id="6" name="Straight Connector 6"/>
                <wp:cNvGraphicFramePr/>
                <a:graphic xmlns:a="http://schemas.openxmlformats.org/drawingml/2006/main">
                  <a:graphicData uri="http://schemas.microsoft.com/office/word/2010/wordprocessingShape">
                    <wps:wsp>
                      <wps:cNvCnPr/>
                      <wps:spPr>
                        <a:xfrm>
                          <a:off x="0" y="0"/>
                          <a:ext cx="6188075" cy="254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7pt,480.5pt" to="470.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" strokecolor="white [3212]" strokeweight=".5pt">
                <v:stroke joinstyle="miter"/>
              </v:line>
            </w:pict>
          </mc:Fallback>
        </mc:AlternateContent>
      </w:r>
    </w:p>
    <w:p w14:paraId="6F751B96" w14:textId="6CA379BA" w:rsidR="00DB6C60" w:rsidRPr="00074F71" w:rsidRDefault="001E3169" w:rsidP="00DB6C60">
      <w:pPr>
        <w:widowControl w:val="0"/>
        <w:suppressAutoHyphens/>
        <w:spacing w:after="0" w:line="240" w:lineRule="auto"/>
        <w:rPr>
          <w:rFonts w:ascii="Century Gothic" w:eastAsia="Lucida Sans Unicode" w:hAnsi="Century Gothic" w:cs="Arial"/>
          <w:b/>
          <w:sz w:val="26"/>
        </w:rPr>
      </w:pPr>
      <w:r w:rsidRPr="00074F71">
        <w:rPr>
          <w:rFonts w:ascii="Century Gothic" w:eastAsia="Lucida Sans Unicode" w:hAnsi="Century Gothic" w:cs="Arial"/>
          <w:b/>
          <w:sz w:val="26"/>
        </w:rPr>
        <w:t>Course Cost</w:t>
      </w:r>
    </w:p>
    <w:p w14:paraId="7AB04891" w14:textId="77777777" w:rsidR="00DB6C60" w:rsidRPr="004E017B" w:rsidRDefault="00DB6C60" w:rsidP="00DB6C60">
      <w:pPr>
        <w:widowControl w:val="0"/>
        <w:suppressAutoHyphens/>
        <w:spacing w:after="0" w:line="240" w:lineRule="auto"/>
        <w:rPr>
          <w:rFonts w:ascii="Century Gothic" w:eastAsia="Lucida Sans Unicode" w:hAnsi="Century Gothic" w:cs="Arial"/>
          <w:b/>
          <w:sz w:val="12"/>
          <w:u w:val="single"/>
        </w:rPr>
      </w:pPr>
    </w:p>
    <w:p w14:paraId="57DCE546" w14:textId="16F6EA4A" w:rsidR="00DB6C60" w:rsidRPr="004E017B" w:rsidRDefault="00DB6C60" w:rsidP="00DB6C60">
      <w:pPr>
        <w:pStyle w:val="ecpt"/>
        <w:widowControl w:val="0"/>
        <w:numPr>
          <w:ilvl w:val="0"/>
          <w:numId w:val="10"/>
        </w:numPr>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t xml:space="preserve">Tuition Fees are </w:t>
      </w:r>
      <w:r w:rsidR="003E45C8" w:rsidRPr="004E017B">
        <w:rPr>
          <w:rFonts w:ascii="Century Gothic" w:hAnsi="Century Gothic" w:cs="Arial"/>
          <w:sz w:val="21"/>
          <w:szCs w:val="21"/>
        </w:rPr>
        <w:t>£1</w:t>
      </w:r>
      <w:r w:rsidR="00361AE4">
        <w:rPr>
          <w:rFonts w:ascii="Century Gothic" w:hAnsi="Century Gothic" w:cs="Arial"/>
          <w:sz w:val="21"/>
          <w:szCs w:val="21"/>
        </w:rPr>
        <w:t>800</w:t>
      </w:r>
      <w:r w:rsidRPr="004E017B">
        <w:rPr>
          <w:rFonts w:ascii="Century Gothic" w:hAnsi="Century Gothic" w:cs="Arial"/>
          <w:sz w:val="21"/>
          <w:szCs w:val="21"/>
        </w:rPr>
        <w:t xml:space="preserve"> for the </w:t>
      </w:r>
      <w:r w:rsidR="003E45C8" w:rsidRPr="004E017B">
        <w:rPr>
          <w:rFonts w:ascii="Century Gothic" w:hAnsi="Century Gothic" w:cs="Arial"/>
          <w:sz w:val="21"/>
          <w:szCs w:val="21"/>
        </w:rPr>
        <w:t>201</w:t>
      </w:r>
      <w:r w:rsidR="00CE6A55">
        <w:rPr>
          <w:rFonts w:ascii="Century Gothic" w:hAnsi="Century Gothic" w:cs="Arial"/>
          <w:sz w:val="21"/>
          <w:szCs w:val="21"/>
        </w:rPr>
        <w:t>7</w:t>
      </w:r>
      <w:r w:rsidR="003E45C8" w:rsidRPr="004E017B">
        <w:rPr>
          <w:rFonts w:ascii="Century Gothic" w:hAnsi="Century Gothic" w:cs="Arial"/>
          <w:sz w:val="21"/>
          <w:szCs w:val="21"/>
        </w:rPr>
        <w:t>-1</w:t>
      </w:r>
      <w:r w:rsidR="00CE6A55">
        <w:rPr>
          <w:rFonts w:ascii="Century Gothic" w:hAnsi="Century Gothic" w:cs="Arial"/>
          <w:sz w:val="21"/>
          <w:szCs w:val="21"/>
        </w:rPr>
        <w:t>8</w:t>
      </w:r>
      <w:r w:rsidR="003E45C8" w:rsidRPr="004E017B">
        <w:rPr>
          <w:rFonts w:ascii="Century Gothic" w:hAnsi="Century Gothic" w:cs="Arial"/>
          <w:sz w:val="21"/>
          <w:szCs w:val="21"/>
        </w:rPr>
        <w:t xml:space="preserve"> ye</w:t>
      </w:r>
      <w:r w:rsidRPr="004E017B">
        <w:rPr>
          <w:rFonts w:ascii="Century Gothic" w:hAnsi="Century Gothic" w:cs="Arial"/>
          <w:sz w:val="21"/>
          <w:szCs w:val="21"/>
        </w:rPr>
        <w:t xml:space="preserve">ar. </w:t>
      </w:r>
    </w:p>
    <w:p w14:paraId="50549F59" w14:textId="37829024" w:rsidR="00DB6C60" w:rsidRPr="004E017B" w:rsidRDefault="00DB6C60" w:rsidP="00DB6C60">
      <w:pPr>
        <w:pStyle w:val="ecpt"/>
        <w:widowControl w:val="0"/>
        <w:numPr>
          <w:ilvl w:val="0"/>
          <w:numId w:val="10"/>
        </w:numPr>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t>Tuition fees can be pai</w:t>
      </w:r>
      <w:r w:rsidR="00CE6A55">
        <w:rPr>
          <w:rFonts w:ascii="Century Gothic" w:hAnsi="Century Gothic" w:cs="Arial"/>
          <w:sz w:val="21"/>
          <w:szCs w:val="21"/>
        </w:rPr>
        <w:t xml:space="preserve">d in full upon enrolment bacs </w:t>
      </w:r>
      <w:r w:rsidRPr="004E017B">
        <w:rPr>
          <w:rFonts w:ascii="Century Gothic" w:hAnsi="Century Gothic" w:cs="Arial"/>
          <w:sz w:val="21"/>
          <w:szCs w:val="21"/>
        </w:rPr>
        <w:t xml:space="preserve">or a deposit can be paid with the balance paid in instalments. </w:t>
      </w:r>
    </w:p>
    <w:p w14:paraId="0200E261" w14:textId="77777777" w:rsidR="00DB6C60" w:rsidRPr="00074F71" w:rsidRDefault="00DB6C60" w:rsidP="00DB6C60">
      <w:pPr>
        <w:widowControl w:val="0"/>
        <w:suppressAutoHyphens/>
        <w:spacing w:after="0" w:line="240" w:lineRule="auto"/>
        <w:rPr>
          <w:rFonts w:ascii="Century Gothic" w:eastAsia="Lucida Sans Unicode" w:hAnsi="Century Gothic" w:cs="Arial"/>
          <w:b/>
          <w:sz w:val="26"/>
        </w:rPr>
      </w:pPr>
    </w:p>
    <w:p w14:paraId="76F94B66" w14:textId="222452B4" w:rsidR="00DB6C60" w:rsidRPr="00074F71" w:rsidRDefault="00DB6C60" w:rsidP="00DB6C60">
      <w:pPr>
        <w:spacing w:after="0"/>
        <w:rPr>
          <w:rFonts w:ascii="Century Gothic" w:eastAsia="Lucida Sans Unicode" w:hAnsi="Century Gothic" w:cs="Arial"/>
          <w:b/>
          <w:sz w:val="26"/>
        </w:rPr>
      </w:pPr>
      <w:r w:rsidRPr="00074F71">
        <w:rPr>
          <w:rFonts w:ascii="Century Gothic" w:eastAsia="Lucida Sans Unicode" w:hAnsi="Century Gothic" w:cs="Arial"/>
          <w:b/>
          <w:sz w:val="26"/>
        </w:rPr>
        <w:t xml:space="preserve">How </w:t>
      </w:r>
      <w:r w:rsidR="001E3169" w:rsidRPr="00074F71">
        <w:rPr>
          <w:rFonts w:ascii="Century Gothic" w:eastAsia="Lucida Sans Unicode" w:hAnsi="Century Gothic" w:cs="Arial"/>
          <w:b/>
          <w:sz w:val="26"/>
        </w:rPr>
        <w:t xml:space="preserve">to </w:t>
      </w:r>
      <w:r w:rsidRPr="00074F71">
        <w:rPr>
          <w:rFonts w:ascii="Century Gothic" w:eastAsia="Lucida Sans Unicode" w:hAnsi="Century Gothic" w:cs="Arial"/>
          <w:b/>
          <w:sz w:val="26"/>
        </w:rPr>
        <w:t>apply?</w:t>
      </w:r>
    </w:p>
    <w:p w14:paraId="54CE6FAF" w14:textId="77777777" w:rsidR="00DB6C60" w:rsidRPr="004E017B" w:rsidRDefault="00DB6C60" w:rsidP="00DB6C60">
      <w:pPr>
        <w:widowControl w:val="0"/>
        <w:suppressAutoHyphens/>
        <w:spacing w:after="0" w:line="240" w:lineRule="auto"/>
        <w:rPr>
          <w:rFonts w:ascii="Century Gothic" w:eastAsia="Lucida Sans Unicode" w:hAnsi="Century Gothic" w:cs="Arial"/>
          <w:b/>
          <w:sz w:val="12"/>
        </w:rPr>
      </w:pPr>
    </w:p>
    <w:p w14:paraId="46E9052A" w14:textId="77777777" w:rsidR="000565FD" w:rsidRPr="004E017B" w:rsidRDefault="001E3169" w:rsidP="00DB6C60">
      <w:pPr>
        <w:pStyle w:val="ecpt"/>
        <w:widowControl w:val="0"/>
        <w:overflowPunct w:val="0"/>
        <w:autoSpaceDE w:val="0"/>
        <w:autoSpaceDN w:val="0"/>
        <w:adjustRightInd w:val="0"/>
        <w:jc w:val="left"/>
        <w:rPr>
          <w:rFonts w:ascii="Century Gothic" w:eastAsia="Arial" w:hAnsi="Century Gothic" w:cs="Arial"/>
          <w:sz w:val="21"/>
          <w:szCs w:val="21"/>
        </w:rPr>
      </w:pPr>
      <w:r w:rsidRPr="004E017B">
        <w:rPr>
          <w:rFonts w:ascii="Century Gothic" w:eastAsia="Arial" w:hAnsi="Century Gothic" w:cs="Arial"/>
          <w:sz w:val="21"/>
          <w:szCs w:val="21"/>
        </w:rPr>
        <w:t xml:space="preserve">The application process for the courses is a 2 stage process. </w:t>
      </w:r>
    </w:p>
    <w:p w14:paraId="3B3F96B3" w14:textId="77777777" w:rsidR="000565FD" w:rsidRPr="004E017B" w:rsidRDefault="001E3169" w:rsidP="00DB6C60">
      <w:pPr>
        <w:pStyle w:val="ecpt"/>
        <w:widowControl w:val="0"/>
        <w:overflowPunct w:val="0"/>
        <w:autoSpaceDE w:val="0"/>
        <w:autoSpaceDN w:val="0"/>
        <w:adjustRightInd w:val="0"/>
        <w:jc w:val="left"/>
        <w:rPr>
          <w:rFonts w:ascii="Century Gothic" w:eastAsia="Arial" w:hAnsi="Century Gothic" w:cs="Arial"/>
          <w:sz w:val="21"/>
          <w:szCs w:val="21"/>
        </w:rPr>
      </w:pPr>
      <w:r w:rsidRPr="004E017B">
        <w:rPr>
          <w:rFonts w:ascii="Century Gothic" w:eastAsia="Arial" w:hAnsi="Century Gothic" w:cs="Arial"/>
          <w:sz w:val="21"/>
          <w:szCs w:val="21"/>
        </w:rPr>
        <w:t xml:space="preserve">Stage 1 is an application form and Stage 2 is an informal interview with the course trainers. </w:t>
      </w:r>
    </w:p>
    <w:p w14:paraId="3ABF4D88" w14:textId="11852B2B" w:rsidR="001E3169" w:rsidRPr="004E017B" w:rsidRDefault="001E3169" w:rsidP="00DB6C60">
      <w:pPr>
        <w:pStyle w:val="ecpt"/>
        <w:widowControl w:val="0"/>
        <w:overflowPunct w:val="0"/>
        <w:autoSpaceDE w:val="0"/>
        <w:autoSpaceDN w:val="0"/>
        <w:adjustRightInd w:val="0"/>
        <w:jc w:val="left"/>
        <w:rPr>
          <w:rFonts w:ascii="Century Gothic" w:eastAsia="Arial" w:hAnsi="Century Gothic" w:cs="Arial"/>
          <w:sz w:val="21"/>
          <w:szCs w:val="21"/>
        </w:rPr>
      </w:pPr>
      <w:r w:rsidRPr="004E017B">
        <w:rPr>
          <w:rFonts w:ascii="Century Gothic" w:eastAsia="Arial" w:hAnsi="Century Gothic" w:cs="Arial"/>
          <w:sz w:val="21"/>
          <w:szCs w:val="21"/>
        </w:rPr>
        <w:t>If you would like to apply, p</w:t>
      </w:r>
      <w:r w:rsidR="00DB6C60" w:rsidRPr="004E017B">
        <w:rPr>
          <w:rFonts w:ascii="Century Gothic" w:eastAsia="Arial" w:hAnsi="Century Gothic" w:cs="Arial"/>
          <w:sz w:val="21"/>
          <w:szCs w:val="21"/>
        </w:rPr>
        <w:t xml:space="preserve">lease contact TA Training Organisation for an application pack (including Application Form and Selection Criteria) or apply on-line through the website. </w:t>
      </w:r>
    </w:p>
    <w:p w14:paraId="0E9F5F13" w14:textId="0566A273" w:rsidR="00DB6C60" w:rsidRPr="004E017B" w:rsidRDefault="001E3169" w:rsidP="00DB6C60">
      <w:pPr>
        <w:pStyle w:val="ecpt"/>
        <w:widowControl w:val="0"/>
        <w:overflowPunct w:val="0"/>
        <w:autoSpaceDE w:val="0"/>
        <w:autoSpaceDN w:val="0"/>
        <w:adjustRightInd w:val="0"/>
        <w:jc w:val="left"/>
        <w:rPr>
          <w:rFonts w:ascii="Century Gothic" w:hAnsi="Century Gothic" w:cs="Arial"/>
          <w:sz w:val="21"/>
          <w:szCs w:val="21"/>
        </w:rPr>
      </w:pPr>
      <w:r w:rsidRPr="004E017B">
        <w:rPr>
          <w:rFonts w:ascii="Century Gothic" w:eastAsia="Arial" w:hAnsi="Century Gothic" w:cs="Arial"/>
          <w:sz w:val="21"/>
          <w:szCs w:val="21"/>
        </w:rPr>
        <w:t xml:space="preserve">Once </w:t>
      </w:r>
      <w:r w:rsidR="00DB6C60" w:rsidRPr="004E017B">
        <w:rPr>
          <w:rFonts w:ascii="Century Gothic" w:eastAsia="Arial" w:hAnsi="Century Gothic" w:cs="Arial"/>
          <w:sz w:val="21"/>
          <w:szCs w:val="21"/>
        </w:rPr>
        <w:t>we have received and checked your form, we will follow up your references then invite you for an interview. Your interview will cover the course, fees and provide us with the time to get to know you. You will have the opportunity to ask questions.</w:t>
      </w:r>
    </w:p>
    <w:p w14:paraId="130F0EDB" w14:textId="77777777" w:rsidR="00DB6C60" w:rsidRPr="004E017B" w:rsidRDefault="00DB6C60" w:rsidP="00DB6C60">
      <w:pPr>
        <w:pStyle w:val="NoSpacing"/>
        <w:rPr>
          <w:rFonts w:ascii="Century Gothic" w:hAnsi="Century Gothic" w:cs="Arial"/>
          <w:sz w:val="21"/>
          <w:szCs w:val="21"/>
        </w:rPr>
      </w:pPr>
      <w:r w:rsidRPr="004E017B">
        <w:rPr>
          <w:rFonts w:ascii="Century Gothic" w:eastAsia="Arial" w:hAnsi="Century Gothic" w:cs="Arial"/>
          <w:sz w:val="21"/>
          <w:szCs w:val="21"/>
        </w:rPr>
        <w:t>The interview is an assessment of the suitability of your personal qualities &amp; relevant experience for the training you are applying to undertake. Questions and discussions at interview will be around the information covered in the selection criteria document.</w:t>
      </w:r>
    </w:p>
    <w:p w14:paraId="43B9AED1" w14:textId="77777777" w:rsidR="00DB6C60" w:rsidRPr="004E017B" w:rsidRDefault="00DB6C60" w:rsidP="00DB6C60">
      <w:pPr>
        <w:pStyle w:val="NoSpacing"/>
        <w:rPr>
          <w:rFonts w:ascii="Century Gothic" w:hAnsi="Century Gothic" w:cs="Arial"/>
          <w:sz w:val="21"/>
          <w:szCs w:val="21"/>
        </w:rPr>
      </w:pPr>
    </w:p>
    <w:p w14:paraId="457457CD" w14:textId="77777777" w:rsidR="00DB6C60" w:rsidRPr="004E017B" w:rsidRDefault="00DB6C60" w:rsidP="00DB6C60">
      <w:pPr>
        <w:pStyle w:val="NoSpacing"/>
        <w:rPr>
          <w:rFonts w:ascii="Century Gothic" w:hAnsi="Century Gothic" w:cs="Arial"/>
          <w:sz w:val="21"/>
          <w:szCs w:val="21"/>
        </w:rPr>
      </w:pPr>
      <w:r w:rsidRPr="004E017B">
        <w:rPr>
          <w:rFonts w:ascii="Century Gothic" w:hAnsi="Century Gothic" w:cs="Arial"/>
          <w:sz w:val="21"/>
          <w:szCs w:val="21"/>
        </w:rPr>
        <w:t>Should you have a successful interview and you fulfil all the requirements we will contact you personally to advise you of your place on the course and we will send you a letter of acceptance with an invitation to an enrolment session.</w:t>
      </w:r>
    </w:p>
    <w:p w14:paraId="1B591F14" w14:textId="77777777" w:rsidR="00DB6C60" w:rsidRPr="004E017B" w:rsidRDefault="00DB6C60" w:rsidP="00DB6C60">
      <w:pPr>
        <w:pStyle w:val="NoSpacing"/>
        <w:rPr>
          <w:rFonts w:ascii="Century Gothic" w:hAnsi="Century Gothic" w:cs="Arial"/>
          <w:sz w:val="21"/>
          <w:szCs w:val="21"/>
        </w:rPr>
      </w:pPr>
    </w:p>
    <w:p w14:paraId="450A004E" w14:textId="77777777" w:rsidR="00DB6C60" w:rsidRPr="004E017B"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4E017B">
        <w:rPr>
          <w:rFonts w:ascii="Century Gothic" w:hAnsi="Century Gothic" w:cs="Arial"/>
          <w:sz w:val="21"/>
          <w:szCs w:val="21"/>
        </w:rPr>
        <w:t>If there are any queries following your interview you may be offered a second interview to address these queries. If we feel that we could offer you a place subject to you fulfilling any criteria you will be offered a place on condition of these criteria being fulfilled.</w:t>
      </w:r>
    </w:p>
    <w:p w14:paraId="2BBA9976" w14:textId="77777777" w:rsidR="00DB6C60" w:rsidRPr="004E017B"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4E017B">
        <w:rPr>
          <w:rFonts w:ascii="Century Gothic" w:hAnsi="Century Gothic" w:cs="Arial"/>
          <w:sz w:val="21"/>
          <w:szCs w:val="21"/>
        </w:rPr>
        <w:t>Should you be unsuccessful at your interview or do not fulfil all the requirements, we will contact you personally to let you know, and provide you with full feedback.</w:t>
      </w:r>
    </w:p>
    <w:p w14:paraId="5BF8ADE4" w14:textId="77777777" w:rsidR="00074F71" w:rsidRDefault="00074F71" w:rsidP="00DB6C60">
      <w:pPr>
        <w:pStyle w:val="ecpt"/>
        <w:widowControl w:val="0"/>
        <w:overflowPunct w:val="0"/>
        <w:autoSpaceDE w:val="0"/>
        <w:autoSpaceDN w:val="0"/>
        <w:adjustRightInd w:val="0"/>
        <w:jc w:val="left"/>
        <w:rPr>
          <w:rFonts w:ascii="Century Gothic" w:hAnsi="Century Gothic" w:cs="Arial"/>
          <w:b/>
        </w:rPr>
      </w:pPr>
    </w:p>
    <w:p w14:paraId="309E17A3" w14:textId="77777777" w:rsidR="00DB6C60" w:rsidRPr="004E017B" w:rsidRDefault="00DB6C60" w:rsidP="00DB6C60">
      <w:pPr>
        <w:pStyle w:val="ecpt"/>
        <w:widowControl w:val="0"/>
        <w:overflowPunct w:val="0"/>
        <w:autoSpaceDE w:val="0"/>
        <w:autoSpaceDN w:val="0"/>
        <w:adjustRightInd w:val="0"/>
        <w:jc w:val="left"/>
        <w:rPr>
          <w:rFonts w:ascii="Century Gothic" w:hAnsi="Century Gothic" w:cs="Arial"/>
          <w:b/>
        </w:rPr>
      </w:pPr>
      <w:r w:rsidRPr="004E017B">
        <w:rPr>
          <w:rFonts w:ascii="Century Gothic" w:hAnsi="Century Gothic" w:cs="Arial"/>
          <w:b/>
        </w:rPr>
        <w:t>If you have any questions regarding any of the information in this prospectus, please don’t hesitate to contact us.</w:t>
      </w:r>
    </w:p>
    <w:p w14:paraId="01347E76" w14:textId="77777777" w:rsidR="006001A7" w:rsidRPr="004E017B" w:rsidRDefault="006001A7" w:rsidP="006001A7">
      <w:pPr>
        <w:rPr>
          <w:rFonts w:ascii="Century Gothic" w:hAnsi="Century Gothic"/>
        </w:rPr>
      </w:pPr>
    </w:p>
    <w:sectPr w:rsidR="006001A7" w:rsidRPr="004E017B" w:rsidSect="004E017B">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CE6DA" w14:textId="77777777" w:rsidR="00571D2D" w:rsidRDefault="00571D2D" w:rsidP="00313677">
      <w:pPr>
        <w:spacing w:after="0" w:line="240" w:lineRule="auto"/>
      </w:pPr>
      <w:r>
        <w:separator/>
      </w:r>
    </w:p>
  </w:endnote>
  <w:endnote w:type="continuationSeparator" w:id="0">
    <w:p w14:paraId="1DE428A6" w14:textId="77777777" w:rsidR="00571D2D" w:rsidRDefault="00571D2D" w:rsidP="0031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5C0A5" w14:textId="74A56AF4" w:rsidR="004E017B" w:rsidRDefault="004E017B">
    <w:pPr>
      <w:pStyle w:val="Footer"/>
    </w:pPr>
    <w:r w:rsidRPr="007205D7">
      <w:rPr>
        <w:rFonts w:ascii="Century Gothic" w:hAnsi="Century Gothic" w:cs="Arial"/>
        <w:b/>
        <w:noProof/>
        <w:sz w:val="26"/>
        <w:lang w:eastAsia="en-GB"/>
      </w:rPr>
      <mc:AlternateContent>
        <mc:Choice Requires="wps">
          <w:drawing>
            <wp:anchor distT="0" distB="0" distL="114300" distR="114300" simplePos="0" relativeHeight="251659264" behindDoc="0" locked="0" layoutInCell="1" allowOverlap="1" wp14:anchorId="0904FDB8" wp14:editId="6E3D6A87">
              <wp:simplePos x="0" y="0"/>
              <wp:positionH relativeFrom="column">
                <wp:posOffset>-914400</wp:posOffset>
              </wp:positionH>
              <wp:positionV relativeFrom="paragraph">
                <wp:posOffset>-13335</wp:posOffset>
              </wp:positionV>
              <wp:extent cx="7556500" cy="34290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42900"/>
                      </a:xfrm>
                      <a:prstGeom prst="rect">
                        <a:avLst/>
                      </a:prstGeom>
                      <a:solidFill>
                        <a:srgbClr val="0070C0"/>
                      </a:solidFill>
                      <a:ln w="9525">
                        <a:noFill/>
                        <a:miter lim="800000"/>
                        <a:headEnd/>
                        <a:tailEnd/>
                      </a:ln>
                    </wps:spPr>
                    <wps:txbx>
                      <w:txbxContent>
                        <w:p w14:paraId="65332644" w14:textId="77777777" w:rsidR="004E017B" w:rsidRPr="004E017B" w:rsidRDefault="004E017B" w:rsidP="004E017B">
                          <w:pPr>
                            <w:jc w:val="center"/>
                            <w:rPr>
                              <w:rFonts w:ascii="Century Gothic" w:hAnsi="Century Gothic"/>
                              <w:color w:val="FFFFFF" w:themeColor="background1"/>
                              <w:sz w:val="30"/>
                            </w:rPr>
                          </w:pPr>
                          <w:r w:rsidRPr="004E017B">
                            <w:rPr>
                              <w:rFonts w:ascii="Century Gothic" w:hAnsi="Century Gothic"/>
                              <w:color w:val="FFFFFF" w:themeColor="background1"/>
                              <w:sz w:val="30"/>
                            </w:rPr>
                            <w:t>www.tatraining.org    contact@tatraining.org   0113 2583399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in;margin-top:-1.05pt;width:5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" fillcolor="#0070c0" stroked="f">
              <v:textbox>
                <w:txbxContent>
                  <w:p w14:paraId="65332644" w14:textId="77777777" w:rsidR="004E017B" w:rsidRPr="004E017B" w:rsidRDefault="004E017B" w:rsidP="004E017B">
                    <w:pPr>
                      <w:jc w:val="center"/>
                      <w:rPr>
                        <w:rFonts w:ascii="Century Gothic" w:hAnsi="Century Gothic"/>
                        <w:color w:val="FFFFFF" w:themeColor="background1"/>
                        <w:sz w:val="30"/>
                      </w:rPr>
                    </w:pPr>
                    <w:r w:rsidRPr="004E017B">
                      <w:rPr>
                        <w:rFonts w:ascii="Century Gothic" w:hAnsi="Century Gothic"/>
                        <w:color w:val="FFFFFF" w:themeColor="background1"/>
                        <w:sz w:val="30"/>
                      </w:rPr>
                      <w:t>www.tatraining.org    contact@tatraining.org   0113 2583399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5EBB8" w14:textId="77777777" w:rsidR="00571D2D" w:rsidRDefault="00571D2D" w:rsidP="00313677">
      <w:pPr>
        <w:spacing w:after="0" w:line="240" w:lineRule="auto"/>
      </w:pPr>
      <w:r>
        <w:separator/>
      </w:r>
    </w:p>
  </w:footnote>
  <w:footnote w:type="continuationSeparator" w:id="0">
    <w:p w14:paraId="4720E762" w14:textId="77777777" w:rsidR="00571D2D" w:rsidRDefault="00571D2D" w:rsidP="00313677">
      <w:pPr>
        <w:spacing w:after="0" w:line="240" w:lineRule="auto"/>
      </w:pPr>
      <w:r>
        <w:continuationSeparator/>
      </w:r>
    </w:p>
  </w:footnote>
  <w:footnote w:id="1">
    <w:p w14:paraId="6E33E023" w14:textId="77777777" w:rsidR="00074F71" w:rsidRPr="00074F71" w:rsidRDefault="00074F71" w:rsidP="00DB6C60">
      <w:pPr>
        <w:pStyle w:val="FootnoteText"/>
        <w:rPr>
          <w:sz w:val="18"/>
        </w:rPr>
      </w:pPr>
    </w:p>
    <w:p w14:paraId="5FAC04DC" w14:textId="77777777" w:rsidR="00343D20" w:rsidRDefault="00DB6C60" w:rsidP="00DB6C60">
      <w:pPr>
        <w:pStyle w:val="FootnoteText"/>
        <w:rPr>
          <w:sz w:val="14"/>
        </w:rPr>
      </w:pPr>
      <w:r w:rsidRPr="00074F71">
        <w:rPr>
          <w:rStyle w:val="FootnoteReference"/>
          <w:sz w:val="14"/>
        </w:rPr>
        <w:footnoteRef/>
      </w:r>
    </w:p>
    <w:p w14:paraId="3BFDA4E7" w14:textId="65364934" w:rsidR="00DB6C60" w:rsidRDefault="00343D20" w:rsidP="00DB6C60">
      <w:pPr>
        <w:pStyle w:val="FootnoteText"/>
      </w:pPr>
      <w:r>
        <w:rPr>
          <w:sz w:val="14"/>
        </w:rPr>
        <w:t>*</w:t>
      </w:r>
      <w:r w:rsidR="00DB6C60" w:rsidRPr="00074F71">
        <w:rPr>
          <w:sz w:val="14"/>
        </w:rPr>
        <w:t xml:space="preserve"> Contact TA Training Organisation or UKCP for further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7B8"/>
    <w:multiLevelType w:val="hybridMultilevel"/>
    <w:tmpl w:val="E58A89A4"/>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nsid w:val="12F0445D"/>
    <w:multiLevelType w:val="hybridMultilevel"/>
    <w:tmpl w:val="CE260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3F7D65"/>
    <w:multiLevelType w:val="hybridMultilevel"/>
    <w:tmpl w:val="C55E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2670B"/>
    <w:multiLevelType w:val="hybridMultilevel"/>
    <w:tmpl w:val="C8E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B3AC5"/>
    <w:multiLevelType w:val="hybridMultilevel"/>
    <w:tmpl w:val="90FEDA3C"/>
    <w:lvl w:ilvl="0" w:tplc="93629324">
      <w:start w:val="1"/>
      <w:numFmt w:val="upperLetter"/>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7724E5F"/>
    <w:multiLevelType w:val="hybridMultilevel"/>
    <w:tmpl w:val="D5825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7BB4895"/>
    <w:multiLevelType w:val="hybridMultilevel"/>
    <w:tmpl w:val="67443C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452094D"/>
    <w:multiLevelType w:val="hybridMultilevel"/>
    <w:tmpl w:val="108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608119D"/>
    <w:multiLevelType w:val="hybridMultilevel"/>
    <w:tmpl w:val="EABE4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F2B1640"/>
    <w:multiLevelType w:val="hybridMultilevel"/>
    <w:tmpl w:val="BA92F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08E43DE"/>
    <w:multiLevelType w:val="hybridMultilevel"/>
    <w:tmpl w:val="DC121A08"/>
    <w:lvl w:ilvl="0" w:tplc="E76EF830">
      <w:start w:val="8"/>
      <w:numFmt w:val="upperLetter"/>
      <w:lvlText w:val="%1."/>
      <w:lvlJc w:val="left"/>
      <w:pPr>
        <w:ind w:left="108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
  </w:num>
  <w:num w:numId="7">
    <w:abstractNumId w:val="2"/>
  </w:num>
  <w:num w:numId="8">
    <w:abstractNumId w:val="7"/>
  </w:num>
  <w:num w:numId="9">
    <w:abstractNumId w:val="6"/>
  </w:num>
  <w:num w:numId="10">
    <w:abstractNumId w:val="11"/>
  </w:num>
  <w:num w:numId="11">
    <w:abstractNumId w:val="0"/>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77"/>
    <w:rsid w:val="0000134F"/>
    <w:rsid w:val="00001BFC"/>
    <w:rsid w:val="000022C1"/>
    <w:rsid w:val="000032A5"/>
    <w:rsid w:val="00004BF9"/>
    <w:rsid w:val="000158E4"/>
    <w:rsid w:val="00023780"/>
    <w:rsid w:val="00024124"/>
    <w:rsid w:val="00025653"/>
    <w:rsid w:val="0003028D"/>
    <w:rsid w:val="0003455E"/>
    <w:rsid w:val="00041DF4"/>
    <w:rsid w:val="00043064"/>
    <w:rsid w:val="00043624"/>
    <w:rsid w:val="00051A39"/>
    <w:rsid w:val="00053A99"/>
    <w:rsid w:val="000561D3"/>
    <w:rsid w:val="000565FD"/>
    <w:rsid w:val="00061514"/>
    <w:rsid w:val="000665A6"/>
    <w:rsid w:val="00067408"/>
    <w:rsid w:val="00074F71"/>
    <w:rsid w:val="00076349"/>
    <w:rsid w:val="00076DB1"/>
    <w:rsid w:val="000846FB"/>
    <w:rsid w:val="00087A36"/>
    <w:rsid w:val="000910D4"/>
    <w:rsid w:val="0009487B"/>
    <w:rsid w:val="00094E09"/>
    <w:rsid w:val="00094E38"/>
    <w:rsid w:val="000A7858"/>
    <w:rsid w:val="000B157F"/>
    <w:rsid w:val="000C0704"/>
    <w:rsid w:val="000C183A"/>
    <w:rsid w:val="000C2DEE"/>
    <w:rsid w:val="000C335F"/>
    <w:rsid w:val="000C5C89"/>
    <w:rsid w:val="000C64FD"/>
    <w:rsid w:val="000C75B8"/>
    <w:rsid w:val="000C7E72"/>
    <w:rsid w:val="000D009A"/>
    <w:rsid w:val="000D253E"/>
    <w:rsid w:val="000D59E6"/>
    <w:rsid w:val="000D62F9"/>
    <w:rsid w:val="000E13DC"/>
    <w:rsid w:val="000E361A"/>
    <w:rsid w:val="000E6CDB"/>
    <w:rsid w:val="000F0420"/>
    <w:rsid w:val="000F4A52"/>
    <w:rsid w:val="000F5779"/>
    <w:rsid w:val="00100D1B"/>
    <w:rsid w:val="00101A28"/>
    <w:rsid w:val="0010639A"/>
    <w:rsid w:val="00107A1D"/>
    <w:rsid w:val="001127B5"/>
    <w:rsid w:val="00113D98"/>
    <w:rsid w:val="00117239"/>
    <w:rsid w:val="001238D6"/>
    <w:rsid w:val="00124F8A"/>
    <w:rsid w:val="001326DB"/>
    <w:rsid w:val="001355B8"/>
    <w:rsid w:val="0014099B"/>
    <w:rsid w:val="00141AD2"/>
    <w:rsid w:val="00141B35"/>
    <w:rsid w:val="00141F81"/>
    <w:rsid w:val="00144496"/>
    <w:rsid w:val="00145074"/>
    <w:rsid w:val="00146B23"/>
    <w:rsid w:val="00147E1B"/>
    <w:rsid w:val="00147ED8"/>
    <w:rsid w:val="00151F3E"/>
    <w:rsid w:val="00151FB8"/>
    <w:rsid w:val="00153A70"/>
    <w:rsid w:val="00160504"/>
    <w:rsid w:val="00161402"/>
    <w:rsid w:val="00163156"/>
    <w:rsid w:val="0016597A"/>
    <w:rsid w:val="001671F7"/>
    <w:rsid w:val="00172878"/>
    <w:rsid w:val="001736AC"/>
    <w:rsid w:val="0017466F"/>
    <w:rsid w:val="00181E05"/>
    <w:rsid w:val="00182521"/>
    <w:rsid w:val="00183CCC"/>
    <w:rsid w:val="0018455A"/>
    <w:rsid w:val="001851B7"/>
    <w:rsid w:val="00192629"/>
    <w:rsid w:val="00195ED8"/>
    <w:rsid w:val="001A04AD"/>
    <w:rsid w:val="001A2208"/>
    <w:rsid w:val="001A459B"/>
    <w:rsid w:val="001A64AA"/>
    <w:rsid w:val="001B1141"/>
    <w:rsid w:val="001B4E6F"/>
    <w:rsid w:val="001C1DC1"/>
    <w:rsid w:val="001C256E"/>
    <w:rsid w:val="001C44F1"/>
    <w:rsid w:val="001C5B7E"/>
    <w:rsid w:val="001D1B86"/>
    <w:rsid w:val="001D6EF2"/>
    <w:rsid w:val="001E21CE"/>
    <w:rsid w:val="001E2AED"/>
    <w:rsid w:val="001E2CCA"/>
    <w:rsid w:val="001E3169"/>
    <w:rsid w:val="001E66F1"/>
    <w:rsid w:val="001F1838"/>
    <w:rsid w:val="001F3111"/>
    <w:rsid w:val="001F674F"/>
    <w:rsid w:val="001F6D52"/>
    <w:rsid w:val="001F75B5"/>
    <w:rsid w:val="002027CE"/>
    <w:rsid w:val="0020574C"/>
    <w:rsid w:val="002065ED"/>
    <w:rsid w:val="00211A24"/>
    <w:rsid w:val="00212E75"/>
    <w:rsid w:val="002261BA"/>
    <w:rsid w:val="00226EFB"/>
    <w:rsid w:val="00231F77"/>
    <w:rsid w:val="00232348"/>
    <w:rsid w:val="00233E17"/>
    <w:rsid w:val="002349D6"/>
    <w:rsid w:val="00236399"/>
    <w:rsid w:val="00240F3D"/>
    <w:rsid w:val="00242334"/>
    <w:rsid w:val="00243FF5"/>
    <w:rsid w:val="00251054"/>
    <w:rsid w:val="00251525"/>
    <w:rsid w:val="002547D9"/>
    <w:rsid w:val="00255256"/>
    <w:rsid w:val="002554E1"/>
    <w:rsid w:val="00256438"/>
    <w:rsid w:val="002600BD"/>
    <w:rsid w:val="0026027B"/>
    <w:rsid w:val="0027000B"/>
    <w:rsid w:val="0027610C"/>
    <w:rsid w:val="00276C97"/>
    <w:rsid w:val="0029168C"/>
    <w:rsid w:val="00291AA6"/>
    <w:rsid w:val="002954B5"/>
    <w:rsid w:val="002A0996"/>
    <w:rsid w:val="002A54F4"/>
    <w:rsid w:val="002A64FA"/>
    <w:rsid w:val="002B0466"/>
    <w:rsid w:val="002B0471"/>
    <w:rsid w:val="002B0CA2"/>
    <w:rsid w:val="002B22F2"/>
    <w:rsid w:val="002B2584"/>
    <w:rsid w:val="002B56BB"/>
    <w:rsid w:val="002B66BB"/>
    <w:rsid w:val="002C1481"/>
    <w:rsid w:val="002C1C54"/>
    <w:rsid w:val="002C29DD"/>
    <w:rsid w:val="002C5CB0"/>
    <w:rsid w:val="002C5D43"/>
    <w:rsid w:val="002D3DE0"/>
    <w:rsid w:val="002D7130"/>
    <w:rsid w:val="002E5B14"/>
    <w:rsid w:val="002E6547"/>
    <w:rsid w:val="002E77DC"/>
    <w:rsid w:val="002F0BF4"/>
    <w:rsid w:val="002F643D"/>
    <w:rsid w:val="002F6C26"/>
    <w:rsid w:val="002F777F"/>
    <w:rsid w:val="003005EC"/>
    <w:rsid w:val="003015B7"/>
    <w:rsid w:val="003046F9"/>
    <w:rsid w:val="00304EE8"/>
    <w:rsid w:val="00305249"/>
    <w:rsid w:val="0030605E"/>
    <w:rsid w:val="00307278"/>
    <w:rsid w:val="00313677"/>
    <w:rsid w:val="00315133"/>
    <w:rsid w:val="003176FC"/>
    <w:rsid w:val="0032770B"/>
    <w:rsid w:val="003345C4"/>
    <w:rsid w:val="00337C77"/>
    <w:rsid w:val="00343D20"/>
    <w:rsid w:val="00343F66"/>
    <w:rsid w:val="00347834"/>
    <w:rsid w:val="00350578"/>
    <w:rsid w:val="0035292D"/>
    <w:rsid w:val="00360A88"/>
    <w:rsid w:val="003619D4"/>
    <w:rsid w:val="00361AE4"/>
    <w:rsid w:val="00363FDB"/>
    <w:rsid w:val="00371700"/>
    <w:rsid w:val="00376AA8"/>
    <w:rsid w:val="0038152F"/>
    <w:rsid w:val="00386EEF"/>
    <w:rsid w:val="003929E7"/>
    <w:rsid w:val="00393266"/>
    <w:rsid w:val="0039333C"/>
    <w:rsid w:val="003A2C0D"/>
    <w:rsid w:val="003B6475"/>
    <w:rsid w:val="003B792B"/>
    <w:rsid w:val="003C0A16"/>
    <w:rsid w:val="003C2A28"/>
    <w:rsid w:val="003C2D37"/>
    <w:rsid w:val="003C37BB"/>
    <w:rsid w:val="003C3F75"/>
    <w:rsid w:val="003C5B6C"/>
    <w:rsid w:val="003C6625"/>
    <w:rsid w:val="003D06FC"/>
    <w:rsid w:val="003D63F3"/>
    <w:rsid w:val="003D6437"/>
    <w:rsid w:val="003D67F7"/>
    <w:rsid w:val="003D7AEA"/>
    <w:rsid w:val="003E45C8"/>
    <w:rsid w:val="003E532A"/>
    <w:rsid w:val="003E5D89"/>
    <w:rsid w:val="003F3FF0"/>
    <w:rsid w:val="00400D8D"/>
    <w:rsid w:val="00403545"/>
    <w:rsid w:val="00404197"/>
    <w:rsid w:val="004106EF"/>
    <w:rsid w:val="004135CA"/>
    <w:rsid w:val="004202BF"/>
    <w:rsid w:val="00420F63"/>
    <w:rsid w:val="00420FDF"/>
    <w:rsid w:val="00431DA1"/>
    <w:rsid w:val="00432DE4"/>
    <w:rsid w:val="0044432E"/>
    <w:rsid w:val="00446104"/>
    <w:rsid w:val="0045389C"/>
    <w:rsid w:val="00453BDD"/>
    <w:rsid w:val="004604F2"/>
    <w:rsid w:val="00462005"/>
    <w:rsid w:val="00464548"/>
    <w:rsid w:val="00467081"/>
    <w:rsid w:val="00467478"/>
    <w:rsid w:val="00471249"/>
    <w:rsid w:val="004733C6"/>
    <w:rsid w:val="004775F7"/>
    <w:rsid w:val="00485E96"/>
    <w:rsid w:val="00487D69"/>
    <w:rsid w:val="00493C5A"/>
    <w:rsid w:val="00493F17"/>
    <w:rsid w:val="00497BD0"/>
    <w:rsid w:val="004A1063"/>
    <w:rsid w:val="004A2BA6"/>
    <w:rsid w:val="004A3B33"/>
    <w:rsid w:val="004A5101"/>
    <w:rsid w:val="004B053D"/>
    <w:rsid w:val="004B214F"/>
    <w:rsid w:val="004C0020"/>
    <w:rsid w:val="004C5A47"/>
    <w:rsid w:val="004C7029"/>
    <w:rsid w:val="004D0CD0"/>
    <w:rsid w:val="004D3519"/>
    <w:rsid w:val="004D48F8"/>
    <w:rsid w:val="004E017B"/>
    <w:rsid w:val="004F0B79"/>
    <w:rsid w:val="004F1528"/>
    <w:rsid w:val="004F2AE6"/>
    <w:rsid w:val="00502839"/>
    <w:rsid w:val="005029E1"/>
    <w:rsid w:val="00502F2D"/>
    <w:rsid w:val="00504F45"/>
    <w:rsid w:val="00511387"/>
    <w:rsid w:val="00517ED6"/>
    <w:rsid w:val="00536F02"/>
    <w:rsid w:val="00542AAD"/>
    <w:rsid w:val="00542B28"/>
    <w:rsid w:val="00543116"/>
    <w:rsid w:val="00544972"/>
    <w:rsid w:val="00546DFE"/>
    <w:rsid w:val="00553F1C"/>
    <w:rsid w:val="00556D60"/>
    <w:rsid w:val="005618BC"/>
    <w:rsid w:val="00561FD5"/>
    <w:rsid w:val="0056243C"/>
    <w:rsid w:val="00562EE6"/>
    <w:rsid w:val="005636F1"/>
    <w:rsid w:val="005660E1"/>
    <w:rsid w:val="00567AA0"/>
    <w:rsid w:val="00570370"/>
    <w:rsid w:val="00571D2D"/>
    <w:rsid w:val="00571D88"/>
    <w:rsid w:val="00572187"/>
    <w:rsid w:val="005728BE"/>
    <w:rsid w:val="00572E5F"/>
    <w:rsid w:val="00575820"/>
    <w:rsid w:val="00575C55"/>
    <w:rsid w:val="00576822"/>
    <w:rsid w:val="00580826"/>
    <w:rsid w:val="00584988"/>
    <w:rsid w:val="0058540B"/>
    <w:rsid w:val="00587106"/>
    <w:rsid w:val="0059649A"/>
    <w:rsid w:val="0059716F"/>
    <w:rsid w:val="005A15F4"/>
    <w:rsid w:val="005B0DF1"/>
    <w:rsid w:val="005B4D91"/>
    <w:rsid w:val="005B663E"/>
    <w:rsid w:val="005B7892"/>
    <w:rsid w:val="005B7998"/>
    <w:rsid w:val="005C27C5"/>
    <w:rsid w:val="005C4CA5"/>
    <w:rsid w:val="005C735D"/>
    <w:rsid w:val="005D5693"/>
    <w:rsid w:val="005E300C"/>
    <w:rsid w:val="005E33C0"/>
    <w:rsid w:val="005E56BF"/>
    <w:rsid w:val="005E5A09"/>
    <w:rsid w:val="005F4458"/>
    <w:rsid w:val="005F44A4"/>
    <w:rsid w:val="006001A7"/>
    <w:rsid w:val="00601109"/>
    <w:rsid w:val="006019BD"/>
    <w:rsid w:val="00602597"/>
    <w:rsid w:val="00604F26"/>
    <w:rsid w:val="0060798B"/>
    <w:rsid w:val="00611EF7"/>
    <w:rsid w:val="00615DAD"/>
    <w:rsid w:val="00621236"/>
    <w:rsid w:val="006275C3"/>
    <w:rsid w:val="00632B2F"/>
    <w:rsid w:val="00633D0D"/>
    <w:rsid w:val="00637BB0"/>
    <w:rsid w:val="00641149"/>
    <w:rsid w:val="00650BB7"/>
    <w:rsid w:val="00651B41"/>
    <w:rsid w:val="0065372E"/>
    <w:rsid w:val="00656B2F"/>
    <w:rsid w:val="0065783F"/>
    <w:rsid w:val="00661665"/>
    <w:rsid w:val="0066320A"/>
    <w:rsid w:val="00664FE6"/>
    <w:rsid w:val="00665639"/>
    <w:rsid w:val="00673FFD"/>
    <w:rsid w:val="006759B9"/>
    <w:rsid w:val="006760A0"/>
    <w:rsid w:val="006760CA"/>
    <w:rsid w:val="00676E22"/>
    <w:rsid w:val="006770AF"/>
    <w:rsid w:val="0067751A"/>
    <w:rsid w:val="00677A81"/>
    <w:rsid w:val="00686A89"/>
    <w:rsid w:val="00695368"/>
    <w:rsid w:val="00695E76"/>
    <w:rsid w:val="006A201C"/>
    <w:rsid w:val="006A269A"/>
    <w:rsid w:val="006A5202"/>
    <w:rsid w:val="006B0B86"/>
    <w:rsid w:val="006B31DA"/>
    <w:rsid w:val="006B4008"/>
    <w:rsid w:val="006B7613"/>
    <w:rsid w:val="006C5B7E"/>
    <w:rsid w:val="006C7923"/>
    <w:rsid w:val="006D0BA2"/>
    <w:rsid w:val="006D7846"/>
    <w:rsid w:val="006E5797"/>
    <w:rsid w:val="006E5AE6"/>
    <w:rsid w:val="006F043B"/>
    <w:rsid w:val="006F6D29"/>
    <w:rsid w:val="00704CB0"/>
    <w:rsid w:val="007051AD"/>
    <w:rsid w:val="00707448"/>
    <w:rsid w:val="007147B8"/>
    <w:rsid w:val="00716EDD"/>
    <w:rsid w:val="007201B9"/>
    <w:rsid w:val="007205D7"/>
    <w:rsid w:val="007243D2"/>
    <w:rsid w:val="007301E1"/>
    <w:rsid w:val="00731C02"/>
    <w:rsid w:val="0074113F"/>
    <w:rsid w:val="007425EC"/>
    <w:rsid w:val="00742960"/>
    <w:rsid w:val="00744638"/>
    <w:rsid w:val="00744FB3"/>
    <w:rsid w:val="00745D68"/>
    <w:rsid w:val="00746E77"/>
    <w:rsid w:val="00750E61"/>
    <w:rsid w:val="00752C34"/>
    <w:rsid w:val="007576B3"/>
    <w:rsid w:val="0076686F"/>
    <w:rsid w:val="0078009F"/>
    <w:rsid w:val="0078099D"/>
    <w:rsid w:val="00786B5E"/>
    <w:rsid w:val="00787679"/>
    <w:rsid w:val="00791C51"/>
    <w:rsid w:val="00792D88"/>
    <w:rsid w:val="00793D9B"/>
    <w:rsid w:val="007A13A1"/>
    <w:rsid w:val="007A29CF"/>
    <w:rsid w:val="007A5EF7"/>
    <w:rsid w:val="007B398B"/>
    <w:rsid w:val="007B76EE"/>
    <w:rsid w:val="007C1D68"/>
    <w:rsid w:val="007C42D3"/>
    <w:rsid w:val="007C4D51"/>
    <w:rsid w:val="007C7395"/>
    <w:rsid w:val="007C741C"/>
    <w:rsid w:val="007D42E7"/>
    <w:rsid w:val="007D5DBC"/>
    <w:rsid w:val="007D7D96"/>
    <w:rsid w:val="007E4D12"/>
    <w:rsid w:val="007F0AB2"/>
    <w:rsid w:val="007F1496"/>
    <w:rsid w:val="007F173F"/>
    <w:rsid w:val="007F2308"/>
    <w:rsid w:val="007F2920"/>
    <w:rsid w:val="007F2A2B"/>
    <w:rsid w:val="007F3489"/>
    <w:rsid w:val="008009A3"/>
    <w:rsid w:val="00801A50"/>
    <w:rsid w:val="00806C5D"/>
    <w:rsid w:val="00812EA1"/>
    <w:rsid w:val="00813857"/>
    <w:rsid w:val="00814107"/>
    <w:rsid w:val="008175EF"/>
    <w:rsid w:val="0082006E"/>
    <w:rsid w:val="00821F72"/>
    <w:rsid w:val="00826856"/>
    <w:rsid w:val="008349E1"/>
    <w:rsid w:val="00836569"/>
    <w:rsid w:val="0084254B"/>
    <w:rsid w:val="0084333D"/>
    <w:rsid w:val="00851834"/>
    <w:rsid w:val="008526B7"/>
    <w:rsid w:val="008531DE"/>
    <w:rsid w:val="008706D9"/>
    <w:rsid w:val="0088037B"/>
    <w:rsid w:val="00883083"/>
    <w:rsid w:val="00883529"/>
    <w:rsid w:val="00883A2C"/>
    <w:rsid w:val="00892547"/>
    <w:rsid w:val="00892B06"/>
    <w:rsid w:val="008963AB"/>
    <w:rsid w:val="00897DAD"/>
    <w:rsid w:val="008A268B"/>
    <w:rsid w:val="008A4FDF"/>
    <w:rsid w:val="008B41FD"/>
    <w:rsid w:val="008C0C91"/>
    <w:rsid w:val="008C38F9"/>
    <w:rsid w:val="008D3564"/>
    <w:rsid w:val="008D4231"/>
    <w:rsid w:val="008D54A0"/>
    <w:rsid w:val="008E259C"/>
    <w:rsid w:val="008E25C5"/>
    <w:rsid w:val="008E28E8"/>
    <w:rsid w:val="008E54D5"/>
    <w:rsid w:val="008E78CD"/>
    <w:rsid w:val="008F466F"/>
    <w:rsid w:val="00901C0E"/>
    <w:rsid w:val="00903DB8"/>
    <w:rsid w:val="00915B6A"/>
    <w:rsid w:val="009221FA"/>
    <w:rsid w:val="00940554"/>
    <w:rsid w:val="009444C1"/>
    <w:rsid w:val="00945053"/>
    <w:rsid w:val="00947178"/>
    <w:rsid w:val="00951853"/>
    <w:rsid w:val="0095601D"/>
    <w:rsid w:val="0095784F"/>
    <w:rsid w:val="00962C42"/>
    <w:rsid w:val="00966591"/>
    <w:rsid w:val="00970580"/>
    <w:rsid w:val="00970607"/>
    <w:rsid w:val="00972245"/>
    <w:rsid w:val="00974809"/>
    <w:rsid w:val="00976568"/>
    <w:rsid w:val="0097714D"/>
    <w:rsid w:val="009803EA"/>
    <w:rsid w:val="00981672"/>
    <w:rsid w:val="0098243D"/>
    <w:rsid w:val="009835E3"/>
    <w:rsid w:val="00991562"/>
    <w:rsid w:val="00992591"/>
    <w:rsid w:val="00996E12"/>
    <w:rsid w:val="0099711C"/>
    <w:rsid w:val="009A16DE"/>
    <w:rsid w:val="009B2AFD"/>
    <w:rsid w:val="009B2E2A"/>
    <w:rsid w:val="009B2ED1"/>
    <w:rsid w:val="009B4FC2"/>
    <w:rsid w:val="009B7938"/>
    <w:rsid w:val="009C080C"/>
    <w:rsid w:val="009C2796"/>
    <w:rsid w:val="009C59C7"/>
    <w:rsid w:val="009C6071"/>
    <w:rsid w:val="009D007F"/>
    <w:rsid w:val="009D1862"/>
    <w:rsid w:val="009D329C"/>
    <w:rsid w:val="009D469A"/>
    <w:rsid w:val="009D7A46"/>
    <w:rsid w:val="009E177C"/>
    <w:rsid w:val="009E2058"/>
    <w:rsid w:val="009E55D3"/>
    <w:rsid w:val="009F0B4F"/>
    <w:rsid w:val="009F43FB"/>
    <w:rsid w:val="009F45B3"/>
    <w:rsid w:val="00A03BD1"/>
    <w:rsid w:val="00A07628"/>
    <w:rsid w:val="00A12976"/>
    <w:rsid w:val="00A13FCE"/>
    <w:rsid w:val="00A16056"/>
    <w:rsid w:val="00A21D82"/>
    <w:rsid w:val="00A26112"/>
    <w:rsid w:val="00A318E9"/>
    <w:rsid w:val="00A325B7"/>
    <w:rsid w:val="00A35F4D"/>
    <w:rsid w:val="00A36412"/>
    <w:rsid w:val="00A4195E"/>
    <w:rsid w:val="00A4246C"/>
    <w:rsid w:val="00A42F6D"/>
    <w:rsid w:val="00A45E2A"/>
    <w:rsid w:val="00A478D7"/>
    <w:rsid w:val="00A50FCC"/>
    <w:rsid w:val="00A51C23"/>
    <w:rsid w:val="00A61C91"/>
    <w:rsid w:val="00A63711"/>
    <w:rsid w:val="00A638AC"/>
    <w:rsid w:val="00A64960"/>
    <w:rsid w:val="00A711EB"/>
    <w:rsid w:val="00A7176F"/>
    <w:rsid w:val="00A73CEE"/>
    <w:rsid w:val="00A771B1"/>
    <w:rsid w:val="00A80F75"/>
    <w:rsid w:val="00A81D43"/>
    <w:rsid w:val="00A81E94"/>
    <w:rsid w:val="00A837C2"/>
    <w:rsid w:val="00A8398F"/>
    <w:rsid w:val="00A869A1"/>
    <w:rsid w:val="00A86CE5"/>
    <w:rsid w:val="00A932A1"/>
    <w:rsid w:val="00A93CAB"/>
    <w:rsid w:val="00AA4B28"/>
    <w:rsid w:val="00AA4F20"/>
    <w:rsid w:val="00AA5A3A"/>
    <w:rsid w:val="00AA7D75"/>
    <w:rsid w:val="00AB0CFB"/>
    <w:rsid w:val="00AB1BDD"/>
    <w:rsid w:val="00AB2B8A"/>
    <w:rsid w:val="00AB5A05"/>
    <w:rsid w:val="00AB5A85"/>
    <w:rsid w:val="00AB6D72"/>
    <w:rsid w:val="00AB6F44"/>
    <w:rsid w:val="00AB79B6"/>
    <w:rsid w:val="00AC3C8B"/>
    <w:rsid w:val="00AC419E"/>
    <w:rsid w:val="00AC50CB"/>
    <w:rsid w:val="00AD181A"/>
    <w:rsid w:val="00AD2AE4"/>
    <w:rsid w:val="00AD2D04"/>
    <w:rsid w:val="00AE0A39"/>
    <w:rsid w:val="00AE1829"/>
    <w:rsid w:val="00AE4EEE"/>
    <w:rsid w:val="00B00415"/>
    <w:rsid w:val="00B02994"/>
    <w:rsid w:val="00B14845"/>
    <w:rsid w:val="00B16CA8"/>
    <w:rsid w:val="00B20AF2"/>
    <w:rsid w:val="00B230DC"/>
    <w:rsid w:val="00B257A5"/>
    <w:rsid w:val="00B2725A"/>
    <w:rsid w:val="00B33BE5"/>
    <w:rsid w:val="00B37696"/>
    <w:rsid w:val="00B4505F"/>
    <w:rsid w:val="00B500A2"/>
    <w:rsid w:val="00B54817"/>
    <w:rsid w:val="00B57B4B"/>
    <w:rsid w:val="00B57C1B"/>
    <w:rsid w:val="00B63023"/>
    <w:rsid w:val="00B63760"/>
    <w:rsid w:val="00B64A15"/>
    <w:rsid w:val="00B656F7"/>
    <w:rsid w:val="00B6703A"/>
    <w:rsid w:val="00B80965"/>
    <w:rsid w:val="00B84DC4"/>
    <w:rsid w:val="00B957CB"/>
    <w:rsid w:val="00B977E9"/>
    <w:rsid w:val="00BA2BED"/>
    <w:rsid w:val="00BA5420"/>
    <w:rsid w:val="00BB0290"/>
    <w:rsid w:val="00BB5F4D"/>
    <w:rsid w:val="00BB71A7"/>
    <w:rsid w:val="00BC2A44"/>
    <w:rsid w:val="00BC4315"/>
    <w:rsid w:val="00BC4F6B"/>
    <w:rsid w:val="00BC500B"/>
    <w:rsid w:val="00BC72A4"/>
    <w:rsid w:val="00BC79B1"/>
    <w:rsid w:val="00BD3A23"/>
    <w:rsid w:val="00BD3F73"/>
    <w:rsid w:val="00BE333C"/>
    <w:rsid w:val="00BE5937"/>
    <w:rsid w:val="00BE64DD"/>
    <w:rsid w:val="00BF2A38"/>
    <w:rsid w:val="00C03E1A"/>
    <w:rsid w:val="00C04F65"/>
    <w:rsid w:val="00C07B93"/>
    <w:rsid w:val="00C1109F"/>
    <w:rsid w:val="00C12448"/>
    <w:rsid w:val="00C154FD"/>
    <w:rsid w:val="00C326A2"/>
    <w:rsid w:val="00C33C25"/>
    <w:rsid w:val="00C3452A"/>
    <w:rsid w:val="00C45CA9"/>
    <w:rsid w:val="00C5237A"/>
    <w:rsid w:val="00C5680E"/>
    <w:rsid w:val="00C57192"/>
    <w:rsid w:val="00C60F34"/>
    <w:rsid w:val="00C6290D"/>
    <w:rsid w:val="00C71584"/>
    <w:rsid w:val="00C7246D"/>
    <w:rsid w:val="00C76797"/>
    <w:rsid w:val="00C76E9B"/>
    <w:rsid w:val="00C869EC"/>
    <w:rsid w:val="00C94917"/>
    <w:rsid w:val="00C95F3A"/>
    <w:rsid w:val="00C966D4"/>
    <w:rsid w:val="00CA06AA"/>
    <w:rsid w:val="00CA5896"/>
    <w:rsid w:val="00CA70FE"/>
    <w:rsid w:val="00CB1AF6"/>
    <w:rsid w:val="00CB4B9D"/>
    <w:rsid w:val="00CB782B"/>
    <w:rsid w:val="00CC15C2"/>
    <w:rsid w:val="00CD1E01"/>
    <w:rsid w:val="00CD21F8"/>
    <w:rsid w:val="00CD73D0"/>
    <w:rsid w:val="00CE1D63"/>
    <w:rsid w:val="00CE3945"/>
    <w:rsid w:val="00CE6A55"/>
    <w:rsid w:val="00CF038B"/>
    <w:rsid w:val="00CF7441"/>
    <w:rsid w:val="00D041EE"/>
    <w:rsid w:val="00D07C39"/>
    <w:rsid w:val="00D10114"/>
    <w:rsid w:val="00D119ED"/>
    <w:rsid w:val="00D2124B"/>
    <w:rsid w:val="00D23200"/>
    <w:rsid w:val="00D23B16"/>
    <w:rsid w:val="00D240D9"/>
    <w:rsid w:val="00D2705D"/>
    <w:rsid w:val="00D34883"/>
    <w:rsid w:val="00D37302"/>
    <w:rsid w:val="00D41854"/>
    <w:rsid w:val="00D461D4"/>
    <w:rsid w:val="00D46256"/>
    <w:rsid w:val="00D47F91"/>
    <w:rsid w:val="00D558AB"/>
    <w:rsid w:val="00D57805"/>
    <w:rsid w:val="00D652C0"/>
    <w:rsid w:val="00D65491"/>
    <w:rsid w:val="00D71E1B"/>
    <w:rsid w:val="00D74E15"/>
    <w:rsid w:val="00D8087B"/>
    <w:rsid w:val="00D854BF"/>
    <w:rsid w:val="00D85D44"/>
    <w:rsid w:val="00D90E18"/>
    <w:rsid w:val="00D93AD6"/>
    <w:rsid w:val="00D962FA"/>
    <w:rsid w:val="00DA43DD"/>
    <w:rsid w:val="00DA53F1"/>
    <w:rsid w:val="00DA7D64"/>
    <w:rsid w:val="00DB2C83"/>
    <w:rsid w:val="00DB3D18"/>
    <w:rsid w:val="00DB6C60"/>
    <w:rsid w:val="00DC3002"/>
    <w:rsid w:val="00DC316E"/>
    <w:rsid w:val="00DC7818"/>
    <w:rsid w:val="00DC7A81"/>
    <w:rsid w:val="00DD3702"/>
    <w:rsid w:val="00DE15D8"/>
    <w:rsid w:val="00DE3B13"/>
    <w:rsid w:val="00DE41F6"/>
    <w:rsid w:val="00DE64B6"/>
    <w:rsid w:val="00DF1CBE"/>
    <w:rsid w:val="00DF540C"/>
    <w:rsid w:val="00DF7E90"/>
    <w:rsid w:val="00E00D4C"/>
    <w:rsid w:val="00E069A5"/>
    <w:rsid w:val="00E06A8F"/>
    <w:rsid w:val="00E07DD6"/>
    <w:rsid w:val="00E20A8E"/>
    <w:rsid w:val="00E2279C"/>
    <w:rsid w:val="00E31951"/>
    <w:rsid w:val="00E45DA0"/>
    <w:rsid w:val="00E469B8"/>
    <w:rsid w:val="00E5045A"/>
    <w:rsid w:val="00E51416"/>
    <w:rsid w:val="00E54318"/>
    <w:rsid w:val="00E629E8"/>
    <w:rsid w:val="00E64130"/>
    <w:rsid w:val="00E67E2E"/>
    <w:rsid w:val="00E67F83"/>
    <w:rsid w:val="00E7144D"/>
    <w:rsid w:val="00E75679"/>
    <w:rsid w:val="00E76D83"/>
    <w:rsid w:val="00E7797E"/>
    <w:rsid w:val="00E81ED0"/>
    <w:rsid w:val="00E822C8"/>
    <w:rsid w:val="00E84608"/>
    <w:rsid w:val="00E8609D"/>
    <w:rsid w:val="00E911AA"/>
    <w:rsid w:val="00E93AFC"/>
    <w:rsid w:val="00E967A5"/>
    <w:rsid w:val="00E97E0C"/>
    <w:rsid w:val="00EA52EB"/>
    <w:rsid w:val="00EA6BC4"/>
    <w:rsid w:val="00EB4E9C"/>
    <w:rsid w:val="00EB74E0"/>
    <w:rsid w:val="00EC07DD"/>
    <w:rsid w:val="00EC1C5C"/>
    <w:rsid w:val="00EC4F29"/>
    <w:rsid w:val="00EC6E81"/>
    <w:rsid w:val="00ED06DF"/>
    <w:rsid w:val="00ED4B4A"/>
    <w:rsid w:val="00ED520B"/>
    <w:rsid w:val="00ED554F"/>
    <w:rsid w:val="00ED7517"/>
    <w:rsid w:val="00EE376F"/>
    <w:rsid w:val="00EE492C"/>
    <w:rsid w:val="00EE5C8C"/>
    <w:rsid w:val="00EF1E97"/>
    <w:rsid w:val="00EF522B"/>
    <w:rsid w:val="00EF739A"/>
    <w:rsid w:val="00F01E27"/>
    <w:rsid w:val="00F06143"/>
    <w:rsid w:val="00F07A19"/>
    <w:rsid w:val="00F176EB"/>
    <w:rsid w:val="00F21446"/>
    <w:rsid w:val="00F223A9"/>
    <w:rsid w:val="00F23036"/>
    <w:rsid w:val="00F23678"/>
    <w:rsid w:val="00F243E9"/>
    <w:rsid w:val="00F309F3"/>
    <w:rsid w:val="00F30F02"/>
    <w:rsid w:val="00F322CE"/>
    <w:rsid w:val="00F34344"/>
    <w:rsid w:val="00F349C2"/>
    <w:rsid w:val="00F36BC9"/>
    <w:rsid w:val="00F429C9"/>
    <w:rsid w:val="00F4448C"/>
    <w:rsid w:val="00F520EE"/>
    <w:rsid w:val="00F53CDD"/>
    <w:rsid w:val="00F63D5A"/>
    <w:rsid w:val="00F67FAE"/>
    <w:rsid w:val="00F7153A"/>
    <w:rsid w:val="00F750D9"/>
    <w:rsid w:val="00F81D97"/>
    <w:rsid w:val="00F84830"/>
    <w:rsid w:val="00F867CD"/>
    <w:rsid w:val="00F86C6E"/>
    <w:rsid w:val="00F8775A"/>
    <w:rsid w:val="00F87A70"/>
    <w:rsid w:val="00F902F3"/>
    <w:rsid w:val="00F91D5A"/>
    <w:rsid w:val="00F94E4A"/>
    <w:rsid w:val="00F972C5"/>
    <w:rsid w:val="00FA05DB"/>
    <w:rsid w:val="00FA3D24"/>
    <w:rsid w:val="00FA4196"/>
    <w:rsid w:val="00FA486E"/>
    <w:rsid w:val="00FA6D8C"/>
    <w:rsid w:val="00FB09AA"/>
    <w:rsid w:val="00FC090E"/>
    <w:rsid w:val="00FC5272"/>
    <w:rsid w:val="00FC65FA"/>
    <w:rsid w:val="00FD354C"/>
    <w:rsid w:val="00FD4A20"/>
    <w:rsid w:val="00FE0625"/>
    <w:rsid w:val="00FE2685"/>
    <w:rsid w:val="00FE3BD5"/>
    <w:rsid w:val="00FE5F3B"/>
    <w:rsid w:val="00FE6522"/>
    <w:rsid w:val="00FE75D2"/>
    <w:rsid w:val="00FF03D6"/>
    <w:rsid w:val="00FF0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77"/>
    <w:pPr>
      <w:spacing w:line="256" w:lineRule="auto"/>
    </w:pPr>
    <w:rPr>
      <w:rFonts w:eastAsiaTheme="minorEastAsia"/>
    </w:rPr>
  </w:style>
  <w:style w:type="paragraph" w:styleId="Heading1">
    <w:name w:val="heading 1"/>
    <w:basedOn w:val="Normal"/>
    <w:next w:val="Normal"/>
    <w:link w:val="Heading1Char"/>
    <w:uiPriority w:val="9"/>
    <w:qFormat/>
    <w:rsid w:val="00313677"/>
    <w:pPr>
      <w:keepNext/>
      <w:keepLines/>
      <w:numPr>
        <w:numId w:val="1"/>
      </w:numPr>
      <w:spacing w:before="400" w:after="40" w:line="240" w:lineRule="auto"/>
      <w:outlineLvl w:val="0"/>
    </w:pPr>
    <w:rPr>
      <w:rFonts w:asciiTheme="majorHAnsi" w:eastAsiaTheme="majorEastAsia" w:hAnsiTheme="majorHAnsi" w:cstheme="majorBidi"/>
      <w:color w:val="1F4E79" w:themeColor="accent1" w:themeShade="8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77"/>
    <w:rPr>
      <w:rFonts w:asciiTheme="majorHAnsi" w:eastAsiaTheme="majorEastAsia" w:hAnsiTheme="majorHAnsi" w:cstheme="majorBidi"/>
      <w:color w:val="1F4E79" w:themeColor="accent1" w:themeShade="80"/>
      <w:sz w:val="32"/>
      <w:szCs w:val="36"/>
    </w:rPr>
  </w:style>
  <w:style w:type="paragraph" w:styleId="TOC2">
    <w:name w:val="toc 2"/>
    <w:basedOn w:val="Normal"/>
    <w:next w:val="Normal"/>
    <w:autoRedefine/>
    <w:uiPriority w:val="39"/>
    <w:unhideWhenUsed/>
    <w:rsid w:val="00313677"/>
    <w:pPr>
      <w:spacing w:after="100"/>
      <w:ind w:left="220"/>
    </w:pPr>
  </w:style>
  <w:style w:type="paragraph" w:styleId="Header">
    <w:name w:val="header"/>
    <w:basedOn w:val="Normal"/>
    <w:link w:val="HeaderChar"/>
    <w:uiPriority w:val="99"/>
    <w:unhideWhenUsed/>
    <w:rsid w:val="00313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677"/>
    <w:rPr>
      <w:rFonts w:eastAsiaTheme="minorEastAsia"/>
    </w:rPr>
  </w:style>
  <w:style w:type="paragraph" w:styleId="Footer">
    <w:name w:val="footer"/>
    <w:basedOn w:val="Normal"/>
    <w:link w:val="FooterChar"/>
    <w:uiPriority w:val="99"/>
    <w:unhideWhenUsed/>
    <w:rsid w:val="00313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677"/>
    <w:rPr>
      <w:rFonts w:eastAsiaTheme="minorEastAsia"/>
    </w:rPr>
  </w:style>
  <w:style w:type="paragraph" w:styleId="Title">
    <w:name w:val="Title"/>
    <w:basedOn w:val="Normal"/>
    <w:next w:val="Normal"/>
    <w:link w:val="TitleChar"/>
    <w:uiPriority w:val="10"/>
    <w:qFormat/>
    <w:rsid w:val="00313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6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31DA1"/>
    <w:rPr>
      <w:color w:val="808080"/>
    </w:rPr>
  </w:style>
  <w:style w:type="character" w:styleId="Hyperlink">
    <w:name w:val="Hyperlink"/>
    <w:basedOn w:val="DefaultParagraphFont"/>
    <w:uiPriority w:val="99"/>
    <w:unhideWhenUsed/>
    <w:rsid w:val="00431DA1"/>
    <w:rPr>
      <w:color w:val="0563C1" w:themeColor="hyperlink"/>
      <w:u w:val="single"/>
    </w:rPr>
  </w:style>
  <w:style w:type="table" w:customStyle="1" w:styleId="GridTable1Light-Accent12">
    <w:name w:val="Grid Table 1 Light - Accent 12"/>
    <w:basedOn w:val="TableNormal"/>
    <w:uiPriority w:val="46"/>
    <w:rsid w:val="006001A7"/>
    <w:pPr>
      <w:spacing w:after="0" w:line="240" w:lineRule="auto"/>
    </w:pPr>
    <w:rPr>
      <w:rFonts w:eastAsiaTheme="minorEastAsia"/>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6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6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C60"/>
    <w:rPr>
      <w:rFonts w:eastAsiaTheme="minorEastAsia"/>
      <w:sz w:val="20"/>
      <w:szCs w:val="20"/>
    </w:rPr>
  </w:style>
  <w:style w:type="paragraph" w:styleId="NoSpacing">
    <w:name w:val="No Spacing"/>
    <w:uiPriority w:val="1"/>
    <w:qFormat/>
    <w:rsid w:val="00DB6C60"/>
    <w:pPr>
      <w:spacing w:after="0" w:line="240" w:lineRule="auto"/>
    </w:pPr>
    <w:rPr>
      <w:rFonts w:eastAsiaTheme="minorEastAsia"/>
    </w:rPr>
  </w:style>
  <w:style w:type="paragraph" w:styleId="ListParagraph">
    <w:name w:val="List Paragraph"/>
    <w:basedOn w:val="Normal"/>
    <w:uiPriority w:val="34"/>
    <w:qFormat/>
    <w:rsid w:val="00DB6C60"/>
    <w:pPr>
      <w:ind w:left="720"/>
      <w:contextualSpacing/>
    </w:pPr>
  </w:style>
  <w:style w:type="paragraph" w:customStyle="1" w:styleId="ecpt">
    <w:name w:val="ecpt"/>
    <w:basedOn w:val="Normal"/>
    <w:uiPriority w:val="99"/>
    <w:semiHidden/>
    <w:rsid w:val="00DB6C60"/>
    <w:pPr>
      <w:spacing w:after="120" w:line="240" w:lineRule="auto"/>
      <w:jc w:val="both"/>
    </w:pPr>
    <w:rPr>
      <w:rFonts w:ascii="Times New Roman" w:eastAsia="Times New Roman" w:hAnsi="Times New Roman" w:cs="Times New Roman"/>
      <w:color w:val="000000"/>
      <w:kern w:val="28"/>
      <w:lang w:eastAsia="en-GB"/>
    </w:rPr>
  </w:style>
  <w:style w:type="character" w:styleId="FootnoteReference">
    <w:name w:val="footnote reference"/>
    <w:basedOn w:val="DefaultParagraphFont"/>
    <w:uiPriority w:val="99"/>
    <w:semiHidden/>
    <w:unhideWhenUsed/>
    <w:rsid w:val="00DB6C60"/>
    <w:rPr>
      <w:vertAlign w:val="superscript"/>
    </w:rPr>
  </w:style>
  <w:style w:type="paragraph" w:styleId="BalloonText">
    <w:name w:val="Balloon Text"/>
    <w:basedOn w:val="Normal"/>
    <w:link w:val="BalloonTextChar"/>
    <w:uiPriority w:val="99"/>
    <w:semiHidden/>
    <w:unhideWhenUsed/>
    <w:rsid w:val="0018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C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77"/>
    <w:pPr>
      <w:spacing w:line="256" w:lineRule="auto"/>
    </w:pPr>
    <w:rPr>
      <w:rFonts w:eastAsiaTheme="minorEastAsia"/>
    </w:rPr>
  </w:style>
  <w:style w:type="paragraph" w:styleId="Heading1">
    <w:name w:val="heading 1"/>
    <w:basedOn w:val="Normal"/>
    <w:next w:val="Normal"/>
    <w:link w:val="Heading1Char"/>
    <w:uiPriority w:val="9"/>
    <w:qFormat/>
    <w:rsid w:val="00313677"/>
    <w:pPr>
      <w:keepNext/>
      <w:keepLines/>
      <w:numPr>
        <w:numId w:val="1"/>
      </w:numPr>
      <w:spacing w:before="400" w:after="40" w:line="240" w:lineRule="auto"/>
      <w:outlineLvl w:val="0"/>
    </w:pPr>
    <w:rPr>
      <w:rFonts w:asciiTheme="majorHAnsi" w:eastAsiaTheme="majorEastAsia" w:hAnsiTheme="majorHAnsi" w:cstheme="majorBidi"/>
      <w:color w:val="1F4E79" w:themeColor="accent1" w:themeShade="8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77"/>
    <w:rPr>
      <w:rFonts w:asciiTheme="majorHAnsi" w:eastAsiaTheme="majorEastAsia" w:hAnsiTheme="majorHAnsi" w:cstheme="majorBidi"/>
      <w:color w:val="1F4E79" w:themeColor="accent1" w:themeShade="80"/>
      <w:sz w:val="32"/>
      <w:szCs w:val="36"/>
    </w:rPr>
  </w:style>
  <w:style w:type="paragraph" w:styleId="TOC2">
    <w:name w:val="toc 2"/>
    <w:basedOn w:val="Normal"/>
    <w:next w:val="Normal"/>
    <w:autoRedefine/>
    <w:uiPriority w:val="39"/>
    <w:unhideWhenUsed/>
    <w:rsid w:val="00313677"/>
    <w:pPr>
      <w:spacing w:after="100"/>
      <w:ind w:left="220"/>
    </w:pPr>
  </w:style>
  <w:style w:type="paragraph" w:styleId="Header">
    <w:name w:val="header"/>
    <w:basedOn w:val="Normal"/>
    <w:link w:val="HeaderChar"/>
    <w:uiPriority w:val="99"/>
    <w:unhideWhenUsed/>
    <w:rsid w:val="00313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677"/>
    <w:rPr>
      <w:rFonts w:eastAsiaTheme="minorEastAsia"/>
    </w:rPr>
  </w:style>
  <w:style w:type="paragraph" w:styleId="Footer">
    <w:name w:val="footer"/>
    <w:basedOn w:val="Normal"/>
    <w:link w:val="FooterChar"/>
    <w:uiPriority w:val="99"/>
    <w:unhideWhenUsed/>
    <w:rsid w:val="00313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677"/>
    <w:rPr>
      <w:rFonts w:eastAsiaTheme="minorEastAsia"/>
    </w:rPr>
  </w:style>
  <w:style w:type="paragraph" w:styleId="Title">
    <w:name w:val="Title"/>
    <w:basedOn w:val="Normal"/>
    <w:next w:val="Normal"/>
    <w:link w:val="TitleChar"/>
    <w:uiPriority w:val="10"/>
    <w:qFormat/>
    <w:rsid w:val="00313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6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31DA1"/>
    <w:rPr>
      <w:color w:val="808080"/>
    </w:rPr>
  </w:style>
  <w:style w:type="character" w:styleId="Hyperlink">
    <w:name w:val="Hyperlink"/>
    <w:basedOn w:val="DefaultParagraphFont"/>
    <w:uiPriority w:val="99"/>
    <w:unhideWhenUsed/>
    <w:rsid w:val="00431DA1"/>
    <w:rPr>
      <w:color w:val="0563C1" w:themeColor="hyperlink"/>
      <w:u w:val="single"/>
    </w:rPr>
  </w:style>
  <w:style w:type="table" w:customStyle="1" w:styleId="GridTable1Light-Accent12">
    <w:name w:val="Grid Table 1 Light - Accent 12"/>
    <w:basedOn w:val="TableNormal"/>
    <w:uiPriority w:val="46"/>
    <w:rsid w:val="006001A7"/>
    <w:pPr>
      <w:spacing w:after="0" w:line="240" w:lineRule="auto"/>
    </w:pPr>
    <w:rPr>
      <w:rFonts w:eastAsiaTheme="minorEastAsia"/>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6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6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C60"/>
    <w:rPr>
      <w:rFonts w:eastAsiaTheme="minorEastAsia"/>
      <w:sz w:val="20"/>
      <w:szCs w:val="20"/>
    </w:rPr>
  </w:style>
  <w:style w:type="paragraph" w:styleId="NoSpacing">
    <w:name w:val="No Spacing"/>
    <w:uiPriority w:val="1"/>
    <w:qFormat/>
    <w:rsid w:val="00DB6C60"/>
    <w:pPr>
      <w:spacing w:after="0" w:line="240" w:lineRule="auto"/>
    </w:pPr>
    <w:rPr>
      <w:rFonts w:eastAsiaTheme="minorEastAsia"/>
    </w:rPr>
  </w:style>
  <w:style w:type="paragraph" w:styleId="ListParagraph">
    <w:name w:val="List Paragraph"/>
    <w:basedOn w:val="Normal"/>
    <w:uiPriority w:val="34"/>
    <w:qFormat/>
    <w:rsid w:val="00DB6C60"/>
    <w:pPr>
      <w:ind w:left="720"/>
      <w:contextualSpacing/>
    </w:pPr>
  </w:style>
  <w:style w:type="paragraph" w:customStyle="1" w:styleId="ecpt">
    <w:name w:val="ecpt"/>
    <w:basedOn w:val="Normal"/>
    <w:uiPriority w:val="99"/>
    <w:semiHidden/>
    <w:rsid w:val="00DB6C60"/>
    <w:pPr>
      <w:spacing w:after="120" w:line="240" w:lineRule="auto"/>
      <w:jc w:val="both"/>
    </w:pPr>
    <w:rPr>
      <w:rFonts w:ascii="Times New Roman" w:eastAsia="Times New Roman" w:hAnsi="Times New Roman" w:cs="Times New Roman"/>
      <w:color w:val="000000"/>
      <w:kern w:val="28"/>
      <w:lang w:eastAsia="en-GB"/>
    </w:rPr>
  </w:style>
  <w:style w:type="character" w:styleId="FootnoteReference">
    <w:name w:val="footnote reference"/>
    <w:basedOn w:val="DefaultParagraphFont"/>
    <w:uiPriority w:val="99"/>
    <w:semiHidden/>
    <w:unhideWhenUsed/>
    <w:rsid w:val="00DB6C60"/>
    <w:rPr>
      <w:vertAlign w:val="superscript"/>
    </w:rPr>
  </w:style>
  <w:style w:type="paragraph" w:styleId="BalloonText">
    <w:name w:val="Balloon Text"/>
    <w:basedOn w:val="Normal"/>
    <w:link w:val="BalloonTextChar"/>
    <w:uiPriority w:val="99"/>
    <w:semiHidden/>
    <w:unhideWhenUsed/>
    <w:rsid w:val="0018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C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36373">
      <w:bodyDiv w:val="1"/>
      <w:marLeft w:val="0"/>
      <w:marRight w:val="0"/>
      <w:marTop w:val="0"/>
      <w:marBottom w:val="0"/>
      <w:divBdr>
        <w:top w:val="none" w:sz="0" w:space="0" w:color="auto"/>
        <w:left w:val="none" w:sz="0" w:space="0" w:color="auto"/>
        <w:bottom w:val="none" w:sz="0" w:space="0" w:color="auto"/>
        <w:right w:val="none" w:sz="0" w:space="0" w:color="auto"/>
      </w:divBdr>
    </w:div>
    <w:div w:id="634601915">
      <w:bodyDiv w:val="1"/>
      <w:marLeft w:val="0"/>
      <w:marRight w:val="0"/>
      <w:marTop w:val="0"/>
      <w:marBottom w:val="0"/>
      <w:divBdr>
        <w:top w:val="none" w:sz="0" w:space="0" w:color="auto"/>
        <w:left w:val="none" w:sz="0" w:space="0" w:color="auto"/>
        <w:bottom w:val="none" w:sz="0" w:space="0" w:color="auto"/>
        <w:right w:val="none" w:sz="0" w:space="0" w:color="auto"/>
      </w:divBdr>
    </w:div>
    <w:div w:id="722481618">
      <w:bodyDiv w:val="1"/>
      <w:marLeft w:val="0"/>
      <w:marRight w:val="0"/>
      <w:marTop w:val="0"/>
      <w:marBottom w:val="0"/>
      <w:divBdr>
        <w:top w:val="none" w:sz="0" w:space="0" w:color="auto"/>
        <w:left w:val="none" w:sz="0" w:space="0" w:color="auto"/>
        <w:bottom w:val="none" w:sz="0" w:space="0" w:color="auto"/>
        <w:right w:val="none" w:sz="0" w:space="0" w:color="auto"/>
      </w:divBdr>
    </w:div>
    <w:div w:id="865942457">
      <w:bodyDiv w:val="1"/>
      <w:marLeft w:val="0"/>
      <w:marRight w:val="0"/>
      <w:marTop w:val="0"/>
      <w:marBottom w:val="0"/>
      <w:divBdr>
        <w:top w:val="none" w:sz="0" w:space="0" w:color="auto"/>
        <w:left w:val="none" w:sz="0" w:space="0" w:color="auto"/>
        <w:bottom w:val="none" w:sz="0" w:space="0" w:color="auto"/>
        <w:right w:val="none" w:sz="0" w:space="0" w:color="auto"/>
      </w:divBdr>
    </w:div>
    <w:div w:id="8972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Cheung</dc:creator>
  <cp:lastModifiedBy>Jane Aire</cp:lastModifiedBy>
  <cp:revision>9</cp:revision>
  <cp:lastPrinted>2016-03-24T09:54:00Z</cp:lastPrinted>
  <dcterms:created xsi:type="dcterms:W3CDTF">2016-02-24T11:38:00Z</dcterms:created>
  <dcterms:modified xsi:type="dcterms:W3CDTF">2017-01-02T08:40:00Z</dcterms:modified>
</cp:coreProperties>
</file>